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A8" w:rsidRPr="00A657A8" w:rsidRDefault="004D4DB7" w:rsidP="00A657A8">
      <w:pPr>
        <w:spacing w:after="0" w:line="240" w:lineRule="auto"/>
        <w:ind w:left="142" w:hanging="142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A657A8"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ZARZĄDZENIE  NR  </w:t>
      </w:r>
      <w:r w:rsidR="009142C6">
        <w:rPr>
          <w:rFonts w:ascii="Calibri" w:eastAsia="Times New Roman" w:hAnsi="Calibri" w:cs="Times New Roman"/>
          <w:b/>
          <w:sz w:val="24"/>
          <w:szCs w:val="24"/>
          <w:lang w:eastAsia="pl-PL"/>
        </w:rPr>
        <w:t>13/</w:t>
      </w:r>
      <w:r w:rsidR="00A657A8"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>0</w:t>
      </w:r>
      <w:r w:rsidR="009142C6">
        <w:rPr>
          <w:rFonts w:ascii="Calibri" w:eastAsia="Times New Roman" w:hAnsi="Calibri" w:cs="Times New Roman"/>
          <w:b/>
          <w:sz w:val="24"/>
          <w:szCs w:val="24"/>
          <w:lang w:eastAsia="pl-PL"/>
        </w:rPr>
        <w:t>6</w:t>
      </w:r>
      <w:r w:rsidR="00A657A8"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>/20</w:t>
      </w:r>
      <w:r w:rsidR="00520454">
        <w:rPr>
          <w:rFonts w:ascii="Calibri" w:eastAsia="Times New Roman" w:hAnsi="Calibri" w:cs="Times New Roman"/>
          <w:b/>
          <w:sz w:val="24"/>
          <w:szCs w:val="24"/>
          <w:lang w:eastAsia="pl-PL"/>
        </w:rPr>
        <w:t>22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>Dyrektora  Miejskiego Ośrodka Pomocy Społecznej w Zakopanem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z dnia 1</w:t>
      </w:r>
      <w:r w:rsidR="009142C6">
        <w:rPr>
          <w:rFonts w:ascii="Calibri" w:eastAsia="Times New Roman" w:hAnsi="Calibri" w:cs="Times New Roman"/>
          <w:b/>
          <w:sz w:val="24"/>
          <w:szCs w:val="24"/>
          <w:lang w:eastAsia="pl-PL"/>
        </w:rPr>
        <w:t>5</w:t>
      </w: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520454">
        <w:rPr>
          <w:rFonts w:ascii="Calibri" w:eastAsia="Times New Roman" w:hAnsi="Calibri" w:cs="Times New Roman"/>
          <w:b/>
          <w:sz w:val="24"/>
          <w:szCs w:val="24"/>
          <w:lang w:eastAsia="pl-PL"/>
        </w:rPr>
        <w:t>czerwca</w:t>
      </w: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20</w:t>
      </w:r>
      <w:r w:rsidR="00520454">
        <w:rPr>
          <w:rFonts w:ascii="Calibri" w:eastAsia="Times New Roman" w:hAnsi="Calibri" w:cs="Times New Roman"/>
          <w:b/>
          <w:sz w:val="24"/>
          <w:szCs w:val="24"/>
          <w:lang w:eastAsia="pl-PL"/>
        </w:rPr>
        <w:t>22</w:t>
      </w: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roku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18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 sprawie: </w:t>
      </w:r>
      <w:r w:rsidR="008627C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Regulaminu </w:t>
      </w:r>
      <w:r w:rsidRPr="00A657A8">
        <w:rPr>
          <w:rFonts w:ascii="Calibri" w:eastAsia="Times New Roman" w:hAnsi="Calibri" w:cs="Times New Roman"/>
          <w:b/>
          <w:sz w:val="24"/>
          <w:szCs w:val="18"/>
          <w:lang w:eastAsia="pl-PL"/>
        </w:rPr>
        <w:t>wynagradzania pracowników zatrudnionych w Miejskim Ośrodku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18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18"/>
          <w:lang w:eastAsia="pl-PL"/>
        </w:rPr>
        <w:t xml:space="preserve">                   Pomocy Społecznej w Zakopanem.</w:t>
      </w:r>
    </w:p>
    <w:p w:rsidR="00FD7771" w:rsidRDefault="0011586D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18"/>
          <w:lang w:eastAsia="pl-PL"/>
        </w:rPr>
      </w:pPr>
      <w:r>
        <w:rPr>
          <w:rFonts w:ascii="Calibri" w:eastAsia="Times New Roman" w:hAnsi="Calibri" w:cs="Times New Roman"/>
          <w:sz w:val="24"/>
          <w:szCs w:val="18"/>
          <w:lang w:eastAsia="pl-PL"/>
        </w:rPr>
        <w:t>/</w:t>
      </w:r>
      <w:r w:rsidR="00F561F6" w:rsidRPr="00F561F6">
        <w:rPr>
          <w:rFonts w:ascii="Calibri" w:eastAsia="Times New Roman" w:hAnsi="Calibri" w:cs="Times New Roman"/>
          <w:sz w:val="24"/>
          <w:szCs w:val="18"/>
          <w:lang w:eastAsia="pl-PL"/>
        </w:rPr>
        <w:t xml:space="preserve">wraz ze zmianami Zarządzenia Nr </w:t>
      </w:r>
      <w:r w:rsidR="00E037B9">
        <w:rPr>
          <w:rFonts w:ascii="Calibri" w:eastAsia="Times New Roman" w:hAnsi="Calibri" w:cs="Times New Roman"/>
          <w:sz w:val="24"/>
          <w:szCs w:val="18"/>
          <w:lang w:eastAsia="pl-PL"/>
        </w:rPr>
        <w:t>13</w:t>
      </w:r>
      <w:r w:rsidR="00F561F6" w:rsidRPr="00F561F6">
        <w:rPr>
          <w:rFonts w:ascii="Calibri" w:eastAsia="Times New Roman" w:hAnsi="Calibri" w:cs="Times New Roman"/>
          <w:sz w:val="24"/>
          <w:szCs w:val="18"/>
          <w:lang w:eastAsia="pl-PL"/>
        </w:rPr>
        <w:t>/</w:t>
      </w:r>
      <w:r w:rsidR="00E037B9">
        <w:rPr>
          <w:rFonts w:ascii="Calibri" w:eastAsia="Times New Roman" w:hAnsi="Calibri" w:cs="Times New Roman"/>
          <w:sz w:val="24"/>
          <w:szCs w:val="18"/>
          <w:lang w:eastAsia="pl-PL"/>
        </w:rPr>
        <w:t>07</w:t>
      </w:r>
      <w:r w:rsidR="00F561F6" w:rsidRPr="00F561F6">
        <w:rPr>
          <w:rFonts w:ascii="Calibri" w:eastAsia="Times New Roman" w:hAnsi="Calibri" w:cs="Times New Roman"/>
          <w:sz w:val="24"/>
          <w:szCs w:val="18"/>
          <w:lang w:eastAsia="pl-PL"/>
        </w:rPr>
        <w:t>/20</w:t>
      </w:r>
      <w:r w:rsidR="00E037B9">
        <w:rPr>
          <w:rFonts w:ascii="Calibri" w:eastAsia="Times New Roman" w:hAnsi="Calibri" w:cs="Times New Roman"/>
          <w:sz w:val="24"/>
          <w:szCs w:val="18"/>
          <w:lang w:eastAsia="pl-PL"/>
        </w:rPr>
        <w:t>23 z dnia 03.07.2023r.</w:t>
      </w:r>
      <w:r w:rsidR="00665795">
        <w:rPr>
          <w:rFonts w:ascii="Calibri" w:eastAsia="Times New Roman" w:hAnsi="Calibri" w:cs="Times New Roman"/>
          <w:sz w:val="24"/>
          <w:szCs w:val="18"/>
          <w:lang w:eastAsia="pl-PL"/>
        </w:rPr>
        <w:t>, Zarządzenia</w:t>
      </w:r>
      <w:r w:rsidR="009F5D19">
        <w:rPr>
          <w:rFonts w:ascii="Calibri" w:eastAsia="Times New Roman" w:hAnsi="Calibri" w:cs="Times New Roman"/>
          <w:sz w:val="24"/>
          <w:szCs w:val="18"/>
          <w:lang w:eastAsia="pl-PL"/>
        </w:rPr>
        <w:br/>
      </w:r>
      <w:r w:rsidR="00665795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Nr 10</w:t>
      </w:r>
      <w:r w:rsidR="00D03146">
        <w:rPr>
          <w:rFonts w:ascii="Calibri" w:eastAsia="Times New Roman" w:hAnsi="Calibri" w:cs="Times New Roman"/>
          <w:sz w:val="24"/>
          <w:szCs w:val="18"/>
          <w:lang w:eastAsia="pl-PL"/>
        </w:rPr>
        <w:t>/06/2024 z dnia 26.06.2024r.</w:t>
      </w:r>
      <w:r w:rsidR="009F5D19">
        <w:rPr>
          <w:rFonts w:ascii="Calibri" w:eastAsia="Times New Roman" w:hAnsi="Calibri" w:cs="Times New Roman"/>
          <w:sz w:val="24"/>
          <w:szCs w:val="18"/>
          <w:lang w:eastAsia="pl-PL"/>
        </w:rPr>
        <w:t>, Zarządzenia Nr</w:t>
      </w:r>
      <w:r w:rsidR="00FD7771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12/07/2024 z dnia 22</w:t>
      </w:r>
      <w:r w:rsidR="0052495B">
        <w:rPr>
          <w:rFonts w:ascii="Calibri" w:eastAsia="Times New Roman" w:hAnsi="Calibri" w:cs="Times New Roman"/>
          <w:sz w:val="24"/>
          <w:szCs w:val="18"/>
          <w:lang w:eastAsia="pl-PL"/>
        </w:rPr>
        <w:t>.07.2024r., Zarządzenia Nr 16/10/2025 z dnia 07.10.2025r.</w:t>
      </w:r>
      <w:r>
        <w:rPr>
          <w:rFonts w:ascii="Calibri" w:eastAsia="Times New Roman" w:hAnsi="Calibri" w:cs="Times New Roman"/>
          <w:sz w:val="24"/>
          <w:szCs w:val="18"/>
          <w:lang w:eastAsia="pl-PL"/>
        </w:rPr>
        <w:t>/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18"/>
          <w:lang w:eastAsia="pl-PL"/>
        </w:rPr>
      </w:pPr>
      <w:r w:rsidRPr="00A657A8">
        <w:rPr>
          <w:rFonts w:ascii="Calibri" w:eastAsia="Times New Roman" w:hAnsi="Calibri" w:cs="Times New Roman"/>
          <w:sz w:val="24"/>
          <w:szCs w:val="18"/>
          <w:lang w:eastAsia="pl-PL"/>
        </w:rPr>
        <w:tab/>
      </w:r>
    </w:p>
    <w:p w:rsidR="00F561F6" w:rsidRDefault="00F561F6" w:rsidP="00A657A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18"/>
          <w:lang w:eastAsia="pl-PL"/>
        </w:rPr>
      </w:pPr>
    </w:p>
    <w:p w:rsidR="00A657A8" w:rsidRPr="00A657A8" w:rsidRDefault="00A657A8" w:rsidP="00A657A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18"/>
          <w:lang w:eastAsia="pl-PL"/>
        </w:rPr>
      </w:pP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>Na podstawie art. 39 ustawy z dnia 21 listopada 2008r o pracownikach samorządowych (Dz. U z 2022 poz</w:t>
      </w:r>
      <w:r w:rsidR="00FE2B9F" w:rsidRPr="00B7330E">
        <w:rPr>
          <w:rFonts w:ascii="Calibri" w:eastAsia="Times New Roman" w:hAnsi="Calibri" w:cs="Times New Roman"/>
          <w:sz w:val="24"/>
          <w:szCs w:val="18"/>
          <w:lang w:eastAsia="pl-PL"/>
        </w:rPr>
        <w:t>.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530 z późn.zm), Rozporządzenia Rady Ministrów z dnia 25 października 2021r w sprawie wynagradzania pracowników samorządowych (Dz. U z 2021 poz</w:t>
      </w:r>
      <w:r w:rsidR="008627CC">
        <w:rPr>
          <w:rFonts w:ascii="Calibri" w:eastAsia="Times New Roman" w:hAnsi="Calibri" w:cs="Times New Roman"/>
          <w:sz w:val="24"/>
          <w:szCs w:val="18"/>
          <w:lang w:eastAsia="pl-PL"/>
        </w:rPr>
        <w:t>.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1960), art. 77</w:t>
      </w:r>
      <w:r w:rsidRPr="00B7330E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Kodeksu Pracy </w:t>
      </w:r>
      <w:r w:rsidRPr="00B7330E">
        <w:rPr>
          <w:rFonts w:ascii="Calibri" w:eastAsia="Times New Roman" w:hAnsi="Calibri" w:cs="Times New Roman"/>
          <w:sz w:val="24"/>
          <w:szCs w:val="20"/>
          <w:lang w:eastAsia="pl-PL"/>
        </w:rPr>
        <w:t xml:space="preserve">oraz § </w:t>
      </w:r>
      <w:r w:rsidR="003F7662" w:rsidRPr="00B7330E">
        <w:rPr>
          <w:rFonts w:ascii="Calibri" w:eastAsia="Times New Roman" w:hAnsi="Calibri" w:cs="Times New Roman"/>
          <w:sz w:val="24"/>
          <w:szCs w:val="20"/>
          <w:lang w:eastAsia="pl-PL"/>
        </w:rPr>
        <w:t xml:space="preserve">11 pkt 7  </w:t>
      </w:r>
      <w:r w:rsidRPr="00B7330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Regulaminu Organizacyjnego Miejskiego Ośrodka Pomocy Społecznej w Zakopanem </w:t>
      </w:r>
      <w:r w:rsidR="003F7662" w:rsidRPr="00B7330E">
        <w:rPr>
          <w:rFonts w:ascii="Calibri" w:eastAsia="Times New Roman" w:hAnsi="Calibri" w:cs="Times New Roman"/>
          <w:sz w:val="24"/>
          <w:szCs w:val="24"/>
          <w:lang w:eastAsia="pl-PL"/>
        </w:rPr>
        <w:t>wprowadzonego</w:t>
      </w:r>
      <w:r w:rsidRPr="00B7330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Zarządzeniem Nr </w:t>
      </w:r>
      <w:r w:rsidR="003F7662" w:rsidRPr="00B7330E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 w:rsidRPr="00B7330E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3F7662" w:rsidRPr="00B7330E">
        <w:rPr>
          <w:rFonts w:ascii="Calibri" w:eastAsia="Times New Roman" w:hAnsi="Calibri" w:cs="Times New Roman"/>
          <w:sz w:val="24"/>
          <w:szCs w:val="24"/>
          <w:lang w:eastAsia="pl-PL"/>
        </w:rPr>
        <w:t>02</w:t>
      </w:r>
      <w:r w:rsidRPr="00B7330E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3F7662" w:rsidRPr="00B7330E">
        <w:rPr>
          <w:rFonts w:ascii="Calibri" w:eastAsia="Times New Roman" w:hAnsi="Calibri" w:cs="Times New Roman"/>
          <w:sz w:val="24"/>
          <w:szCs w:val="24"/>
          <w:lang w:eastAsia="pl-PL"/>
        </w:rPr>
        <w:t>2021 Dyrektora Miejskiego Ośrodka Pomocy Społecznej w  Zakopanem  z  dnia 26 lutego 2021r</w:t>
      </w:r>
      <w:r w:rsidR="00B7330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– </w:t>
      </w:r>
      <w:r w:rsidRPr="00A657A8">
        <w:rPr>
          <w:rFonts w:ascii="Calibri" w:eastAsia="Times New Roman" w:hAnsi="Calibri" w:cs="Times New Roman"/>
          <w:b/>
          <w:sz w:val="24"/>
          <w:szCs w:val="20"/>
          <w:lang w:eastAsia="pl-PL"/>
        </w:rPr>
        <w:t>z</w:t>
      </w:r>
      <w:r w:rsidRPr="00A657A8">
        <w:rPr>
          <w:rFonts w:ascii="Calibri" w:eastAsia="Times New Roman" w:hAnsi="Calibri" w:cs="Times New Roman"/>
          <w:b/>
          <w:sz w:val="24"/>
          <w:szCs w:val="18"/>
          <w:lang w:eastAsia="pl-PL"/>
        </w:rPr>
        <w:t>arządzam</w:t>
      </w:r>
      <w:r w:rsidRPr="00A657A8">
        <w:rPr>
          <w:rFonts w:ascii="Calibri" w:eastAsia="Times New Roman" w:hAnsi="Calibri" w:cs="Times New Roman"/>
          <w:sz w:val="24"/>
          <w:szCs w:val="18"/>
          <w:lang w:eastAsia="pl-PL"/>
        </w:rPr>
        <w:t>, co następuje :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18"/>
          <w:lang w:eastAsia="pl-PL"/>
        </w:rPr>
      </w:pP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18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18"/>
          <w:lang w:eastAsia="pl-PL"/>
        </w:rPr>
        <w:t>§ 1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szCs w:val="18"/>
          <w:lang w:eastAsia="pl-PL"/>
        </w:rPr>
        <w:t xml:space="preserve">Wprowadza się Regulamin wynagradzania pracowników  zatrudnionych w Miejskim Ośrodku Pomocy 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>Społecznej w  Zakopanem zwany w dalszej treści Regulaminem.</w:t>
      </w:r>
    </w:p>
    <w:p w:rsidR="00A657A8" w:rsidRPr="00A657A8" w:rsidRDefault="00A657A8" w:rsidP="00A657A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A657A8" w:rsidRPr="00A657A8" w:rsidRDefault="00A657A8" w:rsidP="00B7330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>POSTANOWIENIA   WSTĘPNE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2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Użyte w Regulaminie pojęcia oznaczają:</w:t>
      </w:r>
    </w:p>
    <w:p w:rsidR="00A657A8" w:rsidRPr="00A657A8" w:rsidRDefault="00A657A8" w:rsidP="00A657A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 - osoba zatrudniona w Miejskim Ośrodku Pomocy Społecznej w Zakopanem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     na podstawie umowy o pracę</w:t>
      </w:r>
    </w:p>
    <w:p w:rsidR="00A657A8" w:rsidRPr="00A657A8" w:rsidRDefault="00A657A8" w:rsidP="00A657A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pracodawca – Dyrektor Miejskiego Ośrodka Pomocy Społecznej w Zakopanem</w:t>
      </w:r>
    </w:p>
    <w:p w:rsidR="00A657A8" w:rsidRPr="00B7330E" w:rsidRDefault="00A657A8" w:rsidP="00A657A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Ustawa – ustawa z dnia 21 listopada 2008 r o pracownikach samorządowych (Dz. U </w:t>
      </w:r>
      <w:r w:rsidR="00B7330E">
        <w:rPr>
          <w:rFonts w:ascii="Calibri" w:eastAsia="Times New Roman" w:hAnsi="Calibri" w:cs="Times New Roman"/>
          <w:sz w:val="24"/>
          <w:lang w:eastAsia="pl-PL"/>
        </w:rPr>
        <w:br/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>z 2022 poz</w:t>
      </w:r>
      <w:r w:rsidR="00B7330E" w:rsidRPr="00B7330E">
        <w:rPr>
          <w:rFonts w:ascii="Calibri" w:eastAsia="Times New Roman" w:hAnsi="Calibri" w:cs="Times New Roman"/>
          <w:sz w:val="24"/>
          <w:szCs w:val="18"/>
          <w:lang w:eastAsia="pl-PL"/>
        </w:rPr>
        <w:t>.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530</w:t>
      </w:r>
      <w:r w:rsidR="00B7330E"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>późn.zm)</w:t>
      </w:r>
    </w:p>
    <w:p w:rsidR="00A657A8" w:rsidRPr="00B7330E" w:rsidRDefault="00A657A8" w:rsidP="00A657A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>Rozporządzenie - Rozporządzenie Rady Ministrów  z dnia  25 października 2021w sprawie wynagradzania pracowników samorządowych (Dz. U z  2021 poz</w:t>
      </w:r>
      <w:r w:rsidR="00B7330E" w:rsidRPr="00B7330E">
        <w:rPr>
          <w:rFonts w:ascii="Calibri" w:eastAsia="Times New Roman" w:hAnsi="Calibri" w:cs="Times New Roman"/>
          <w:sz w:val="24"/>
          <w:szCs w:val="18"/>
          <w:lang w:eastAsia="pl-PL"/>
        </w:rPr>
        <w:t>.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1960</w:t>
      </w:r>
      <w:r w:rsidR="00B7330E"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>z późn.zm.)</w:t>
      </w:r>
    </w:p>
    <w:p w:rsidR="00A657A8" w:rsidRPr="00D03146" w:rsidRDefault="00A657A8" w:rsidP="00A657A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B7330E">
        <w:rPr>
          <w:rFonts w:ascii="Calibri" w:eastAsia="Times New Roman" w:hAnsi="Calibri" w:cs="Times New Roman"/>
          <w:sz w:val="24"/>
          <w:lang w:eastAsia="pl-PL"/>
        </w:rPr>
        <w:t>Najniższe wynagrodzenie zasadnicze - minimalne wynagrodzenie w I kategorii zaszeregowania określone w załączniku Nr 1 do Rozporządzenia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Rady Ministrów z 25 października 2021 w sprawie wynagradzania pracowników samorządowych (Dz. U z 2021 poz</w:t>
      </w:r>
      <w:r w:rsidR="00B7330E" w:rsidRPr="00B7330E">
        <w:rPr>
          <w:rFonts w:ascii="Calibri" w:eastAsia="Times New Roman" w:hAnsi="Calibri" w:cs="Times New Roman"/>
          <w:sz w:val="24"/>
          <w:szCs w:val="18"/>
          <w:lang w:eastAsia="pl-PL"/>
        </w:rPr>
        <w:t>.</w:t>
      </w:r>
      <w:r w:rsidRPr="00B7330E">
        <w:rPr>
          <w:rFonts w:ascii="Calibri" w:eastAsia="Times New Roman" w:hAnsi="Calibri" w:cs="Times New Roman"/>
          <w:sz w:val="24"/>
          <w:szCs w:val="18"/>
          <w:lang w:eastAsia="pl-PL"/>
        </w:rPr>
        <w:t xml:space="preserve"> 1960)</w:t>
      </w:r>
    </w:p>
    <w:p w:rsidR="00665795" w:rsidRPr="00665795" w:rsidRDefault="00D03146" w:rsidP="00D03146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D03146">
        <w:rPr>
          <w:rFonts w:eastAsia="Times New Roman"/>
          <w:sz w:val="24"/>
          <w:szCs w:val="24"/>
          <w:lang w:eastAsia="pl-PL"/>
        </w:rPr>
        <w:t>dodatek motywacyjny dla pracowników pomocy</w:t>
      </w:r>
      <w:r w:rsidR="00EA4259">
        <w:rPr>
          <w:rFonts w:eastAsia="Times New Roman"/>
          <w:sz w:val="24"/>
          <w:szCs w:val="24"/>
          <w:lang w:eastAsia="pl-PL"/>
        </w:rPr>
        <w:t xml:space="preserve"> społ</w:t>
      </w:r>
      <w:r w:rsidR="00FD7771">
        <w:rPr>
          <w:rFonts w:eastAsia="Times New Roman"/>
          <w:sz w:val="24"/>
          <w:szCs w:val="24"/>
          <w:lang w:eastAsia="pl-PL"/>
        </w:rPr>
        <w:t>ecznej</w:t>
      </w:r>
      <w:r w:rsidRPr="00D03146">
        <w:rPr>
          <w:rFonts w:eastAsia="Times New Roman"/>
          <w:sz w:val="24"/>
          <w:szCs w:val="24"/>
          <w:lang w:eastAsia="pl-PL"/>
        </w:rPr>
        <w:t xml:space="preserve">” – dodatek motywacyjny dla pracowników zatrudnionych w jednostkach organizacyjnych pomocy społecznej oraz </w:t>
      </w:r>
      <w:r w:rsidR="00665795">
        <w:rPr>
          <w:rFonts w:eastAsia="Times New Roman"/>
          <w:sz w:val="24"/>
          <w:szCs w:val="24"/>
          <w:lang w:eastAsia="pl-PL"/>
        </w:rPr>
        <w:t xml:space="preserve"> </w:t>
      </w:r>
    </w:p>
    <w:p w:rsidR="00D03146" w:rsidRPr="00D03146" w:rsidRDefault="00D03146" w:rsidP="0066579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D03146">
        <w:rPr>
          <w:rFonts w:eastAsia="Times New Roman"/>
          <w:sz w:val="24"/>
          <w:szCs w:val="24"/>
          <w:lang w:eastAsia="pl-PL"/>
        </w:rPr>
        <w:t>w jednostkach wspierania rodziny i systemu pieczy zastępczej zgodnie z ustanowionymi rządowymi program</w:t>
      </w:r>
      <w:r w:rsidR="00EA4259">
        <w:rPr>
          <w:rFonts w:eastAsia="Times New Roman"/>
          <w:sz w:val="24"/>
          <w:szCs w:val="24"/>
          <w:lang w:eastAsia="pl-PL"/>
        </w:rPr>
        <w:t>ami dofinansowania wynagrodzeń</w:t>
      </w:r>
    </w:p>
    <w:p w:rsidR="00EA4259" w:rsidRPr="00EA4259" w:rsidRDefault="00EA4259" w:rsidP="00EA4259">
      <w:pPr>
        <w:pStyle w:val="Akapitzlist"/>
        <w:numPr>
          <w:ilvl w:val="0"/>
          <w:numId w:val="7"/>
        </w:num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EA4259">
        <w:rPr>
          <w:rFonts w:eastAsia="Times New Roman"/>
          <w:sz w:val="24"/>
          <w:szCs w:val="24"/>
          <w:lang w:eastAsia="pl-PL"/>
        </w:rPr>
        <w:t>dodatek motywacyjny specjalny-  dodatek motywacyjnych dla pozostałych pracowników</w:t>
      </w:r>
    </w:p>
    <w:p w:rsidR="00D03146" w:rsidRPr="00EA4259" w:rsidRDefault="00EA4259" w:rsidP="00EA4259">
      <w:pPr>
        <w:pStyle w:val="Akapitzlist"/>
        <w:spacing w:after="0" w:line="240" w:lineRule="auto"/>
        <w:ind w:left="360"/>
        <w:rPr>
          <w:rFonts w:eastAsia="Times New Roman"/>
          <w:b/>
          <w:sz w:val="24"/>
          <w:lang w:eastAsia="pl-PL"/>
        </w:rPr>
      </w:pPr>
      <w:r w:rsidRPr="00EA4259">
        <w:rPr>
          <w:rFonts w:eastAsia="Times New Roman"/>
          <w:sz w:val="24"/>
          <w:szCs w:val="24"/>
          <w:lang w:eastAsia="pl-PL"/>
        </w:rPr>
        <w:t xml:space="preserve"> zatrudnionych w  jednostce, którzy nie kwalifikują się do dodatku motywacyjnego z  §2 pkt 6 niniejszego  Regulaminu</w:t>
      </w:r>
      <w:r>
        <w:rPr>
          <w:rFonts w:eastAsia="Times New Roman"/>
          <w:sz w:val="24"/>
          <w:szCs w:val="24"/>
          <w:lang w:eastAsia="pl-PL"/>
        </w:rPr>
        <w:t>.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3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Postanowienie ogólne</w:t>
      </w:r>
    </w:p>
    <w:p w:rsidR="00A657A8" w:rsidRPr="00A657A8" w:rsidRDefault="00A657A8" w:rsidP="00A657A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lastRenderedPageBreak/>
        <w:t>Niniejszy Regulamin określa wymagania kwalifikacyjne oraz szczegółowe warunki wynagradzania w tym maksymalny poziom wynagrodzenia zasadniczego pracowników Miejskiego Ośrodka Pomocy Społecznej w Zakopanem.</w:t>
      </w:r>
    </w:p>
    <w:p w:rsidR="00A657A8" w:rsidRPr="00A657A8" w:rsidRDefault="00A657A8" w:rsidP="00A657A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Regulamin obowiązuje pracowników zatrudnionych w Miejskim Ośrodku Pomocy Społecznej w Zakopanem na podstawie umowy o pracę.</w:t>
      </w:r>
    </w:p>
    <w:p w:rsidR="00A657A8" w:rsidRPr="00A657A8" w:rsidRDefault="00B7330E" w:rsidP="0066579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lang w:eastAsia="pl-PL"/>
        </w:rPr>
        <w:br/>
      </w:r>
      <w:r w:rsidR="00A657A8" w:rsidRPr="00A657A8">
        <w:rPr>
          <w:rFonts w:ascii="Calibri" w:eastAsia="Times New Roman" w:hAnsi="Calibri" w:cs="Times New Roman"/>
          <w:b/>
          <w:sz w:val="24"/>
          <w:lang w:eastAsia="pl-PL"/>
        </w:rPr>
        <w:t>§ 4</w:t>
      </w:r>
    </w:p>
    <w:p w:rsidR="00A657A8" w:rsidRPr="00B7330E" w:rsidRDefault="00A657A8" w:rsidP="00B7330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Obowiązki pracodawcy</w:t>
      </w:r>
    </w:p>
    <w:p w:rsidR="00A657A8" w:rsidRPr="00A657A8" w:rsidRDefault="00A657A8" w:rsidP="00A657A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Każdy pracownik przed dopuszczeniem do pracy zostanie zapoznany z  regulaminem. Oświadczenie pracownika o zapoznaniu się z regulaminem zostaje dołączone do akt pracownika. </w:t>
      </w:r>
    </w:p>
    <w:p w:rsidR="00A657A8" w:rsidRDefault="00A657A8" w:rsidP="00A657A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Pracodawca na żądanie pracownika udostępni mu do wglądu aktualny tekst regulaminu </w:t>
      </w:r>
      <w:r w:rsidR="00241DC5">
        <w:rPr>
          <w:rFonts w:ascii="Calibri" w:eastAsia="Times New Roman" w:hAnsi="Calibri" w:cs="Times New Roman"/>
          <w:sz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lang w:eastAsia="pl-PL"/>
        </w:rPr>
        <w:t>i wyjaśni jego treść.</w:t>
      </w:r>
    </w:p>
    <w:p w:rsidR="00772824" w:rsidRDefault="00772824" w:rsidP="0077282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772824" w:rsidRPr="00B7330E" w:rsidRDefault="00772824" w:rsidP="0077282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WYNAGRODZENIE ZASADNICZE I INNE ŚWIADCZENIA</w:t>
      </w:r>
    </w:p>
    <w:p w:rsidR="00A657A8" w:rsidRPr="00B7330E" w:rsidRDefault="00A657A8" w:rsidP="00B7330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5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Wynagrodzenie zasadnicze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Ustala się tabelę maksymalnych miesięcznych kwot wynagrodzenia zasadniczego dla pracowników  zatrudnionych na stanowiskach urzędniczych w tym  kierowniczych stanowiskach urzędniczych oraz stanowiskach pomocniczych i obsługi, która stanowi </w:t>
      </w:r>
      <w:r w:rsidRPr="00A657A8">
        <w:rPr>
          <w:rFonts w:ascii="Calibri" w:eastAsia="Times New Roman" w:hAnsi="Calibri" w:cs="Times New Roman"/>
          <w:b/>
          <w:sz w:val="24"/>
          <w:lang w:eastAsia="pl-PL"/>
        </w:rPr>
        <w:t>Załącznik nr 1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do niniejszego Regulaminu.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B7330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6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Wymagania  kwalifikacyjne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Wymagania kwalifikacyjne oraz kategorie zaszeregowania pracowników zatrudnionych na stanowiskach urzędniczych w tym kierowniczych stanowiskach urzędniczych oraz stanowiskach pomocniczych i obsługi - określone zostały w </w:t>
      </w:r>
      <w:r w:rsidRPr="00A657A8">
        <w:rPr>
          <w:rFonts w:ascii="Calibri" w:eastAsia="Times New Roman" w:hAnsi="Calibri" w:cs="Times New Roman"/>
          <w:b/>
          <w:sz w:val="24"/>
          <w:lang w:eastAsia="pl-PL"/>
        </w:rPr>
        <w:t>Załączniku nr 2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do niniejszego Regulaminu.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B7330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7</w:t>
      </w: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Pozostałe składniki wynagrodzenia</w:t>
      </w:r>
    </w:p>
    <w:p w:rsidR="00A657A8" w:rsidRPr="00A657A8" w:rsidRDefault="00A657A8" w:rsidP="00A657A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Pracownikowi z tytułu zatrudnienia poza wynagrodzeniem zasadniczym przysługuje:</w:t>
      </w:r>
    </w:p>
    <w:p w:rsidR="00A657A8" w:rsidRPr="00A657A8" w:rsidRDefault="00A657A8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dodatek za wieloletnią pracę,</w:t>
      </w:r>
    </w:p>
    <w:p w:rsidR="00A657A8" w:rsidRPr="00A657A8" w:rsidRDefault="00A657A8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nagroda jubileuszowa,</w:t>
      </w:r>
    </w:p>
    <w:p w:rsidR="00A657A8" w:rsidRPr="00A657A8" w:rsidRDefault="00A657A8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wynagrodzenie za pracę w godzinach nadliczbowych,</w:t>
      </w:r>
    </w:p>
    <w:p w:rsidR="00A657A8" w:rsidRPr="00A657A8" w:rsidRDefault="00A657A8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wynagrodzenie za pracę w porze nocnej,</w:t>
      </w:r>
    </w:p>
    <w:p w:rsidR="00A657A8" w:rsidRPr="00A657A8" w:rsidRDefault="00A657A8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jednorazowa odprawa w związku z przejściem na emeryturę lub rentę z tytułu niezdolności do pracy,</w:t>
      </w:r>
    </w:p>
    <w:p w:rsidR="00A657A8" w:rsidRPr="00A657A8" w:rsidRDefault="00A657A8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dodatkowe wynagrodzenie roczne określone w odrębnych przepisach tj. ustawie z dnia 12 grudnia 1997r o dodatkowym wynagrodzeniu rocznym dla pracowników jednostek sfery budżetowej (</w:t>
      </w:r>
      <w:r w:rsidR="00DA562F" w:rsidRPr="00B7330E">
        <w:rPr>
          <w:rFonts w:ascii="Calibri" w:eastAsia="Times New Roman" w:hAnsi="Calibri" w:cs="Times New Roman"/>
          <w:sz w:val="24"/>
          <w:lang w:eastAsia="pl-PL"/>
        </w:rPr>
        <w:t>Dz.U z 2018 poz</w:t>
      </w:r>
      <w:r w:rsidR="00B7330E" w:rsidRPr="00B7330E">
        <w:rPr>
          <w:rFonts w:ascii="Calibri" w:eastAsia="Times New Roman" w:hAnsi="Calibri" w:cs="Times New Roman"/>
          <w:sz w:val="24"/>
          <w:lang w:eastAsia="pl-PL"/>
        </w:rPr>
        <w:t>.</w:t>
      </w:r>
      <w:r w:rsidR="00DA562F" w:rsidRPr="00B7330E">
        <w:rPr>
          <w:rFonts w:ascii="Calibri" w:eastAsia="Times New Roman" w:hAnsi="Calibri" w:cs="Times New Roman"/>
          <w:sz w:val="24"/>
          <w:lang w:eastAsia="pl-PL"/>
        </w:rPr>
        <w:t xml:space="preserve"> 1872</w:t>
      </w:r>
      <w:r w:rsidRPr="00B7330E">
        <w:rPr>
          <w:rFonts w:ascii="Calibri" w:eastAsia="Times New Roman" w:hAnsi="Calibri" w:cs="Times New Roman"/>
          <w:sz w:val="24"/>
          <w:lang w:eastAsia="pl-PL"/>
        </w:rPr>
        <w:t>),</w:t>
      </w:r>
    </w:p>
    <w:p w:rsidR="00A657A8" w:rsidRPr="00A657A8" w:rsidRDefault="00D03146" w:rsidP="00A657A8">
      <w:pPr>
        <w:numPr>
          <w:ilvl w:val="1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inne dodatki lub wynagrodzenie określone w przepisach szczególnych, Kodeksie pracy, ustanowionych programach rządowych</w:t>
      </w:r>
      <w:r w:rsidR="00EA425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 w niniejszym Regulaminie</w:t>
      </w:r>
      <w:r w:rsidR="00A657A8" w:rsidRPr="00A657A8">
        <w:rPr>
          <w:rFonts w:ascii="Calibri" w:eastAsia="Times New Roman" w:hAnsi="Calibri" w:cs="Times New Roman"/>
          <w:sz w:val="24"/>
          <w:lang w:eastAsia="pl-PL"/>
        </w:rPr>
        <w:t>.</w:t>
      </w:r>
    </w:p>
    <w:p w:rsidR="00A657A8" w:rsidRPr="00A657A8" w:rsidRDefault="00A657A8" w:rsidP="00A657A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Pracownikowi wykonującemu zawód pracownika socjalnego przysługuje dodatek do wynagrodzenia ustalony zgodnie z art.121 ust. 3a ustawy z dnia 12 marca 2004r</w:t>
      </w:r>
      <w:r w:rsidR="00241DC5">
        <w:rPr>
          <w:rFonts w:ascii="Calibri" w:eastAsia="Times New Roman" w:hAnsi="Calibri" w:cs="Times New Roman"/>
          <w:sz w:val="24"/>
          <w:lang w:eastAsia="pl-PL"/>
        </w:rPr>
        <w:t>.</w:t>
      </w:r>
      <w:r w:rsidR="00B7330E">
        <w:rPr>
          <w:rFonts w:ascii="Calibri" w:eastAsia="Times New Roman" w:hAnsi="Calibri" w:cs="Times New Roman"/>
          <w:sz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o pomocy społecznej (Dz. U z 20</w:t>
      </w:r>
      <w:r w:rsidR="00772824">
        <w:rPr>
          <w:rFonts w:ascii="Calibri" w:eastAsia="Times New Roman" w:hAnsi="Calibri" w:cs="Times New Roman"/>
          <w:sz w:val="24"/>
          <w:lang w:eastAsia="pl-PL"/>
        </w:rPr>
        <w:t>21</w:t>
      </w:r>
      <w:r w:rsidRPr="00A657A8">
        <w:rPr>
          <w:rFonts w:ascii="Calibri" w:eastAsia="Times New Roman" w:hAnsi="Calibri" w:cs="Times New Roman"/>
          <w:sz w:val="24"/>
          <w:lang w:eastAsia="pl-PL"/>
        </w:rPr>
        <w:t>, poz.</w:t>
      </w:r>
      <w:r w:rsidR="00772824">
        <w:rPr>
          <w:rFonts w:ascii="Calibri" w:eastAsia="Times New Roman" w:hAnsi="Calibri" w:cs="Times New Roman"/>
          <w:sz w:val="24"/>
          <w:lang w:eastAsia="pl-PL"/>
        </w:rPr>
        <w:t>2268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z poźn.zm).</w:t>
      </w:r>
    </w:p>
    <w:p w:rsidR="00A657A8" w:rsidRPr="00A657A8" w:rsidRDefault="00A657A8" w:rsidP="00A657A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lastRenderedPageBreak/>
        <w:t>Z tytułu okresowego zwiększenia obowiązków służbowych lub powierzenia dodatkowych zadań pracownikowi może zostać przyznany dodatek specjalny na warunkach określonych w § 12 Zarządzenia.</w:t>
      </w:r>
    </w:p>
    <w:p w:rsidR="00D03146" w:rsidRDefault="00D03146" w:rsidP="00EA4259">
      <w:pPr>
        <w:spacing w:after="0" w:line="240" w:lineRule="auto"/>
        <w:rPr>
          <w:rFonts w:ascii="Calibri" w:eastAsia="Times New Roman" w:hAnsi="Calibri" w:cs="Times New Roman"/>
          <w:b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8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Praca w niepełnym wymiarze</w:t>
      </w:r>
    </w:p>
    <w:p w:rsid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Pracownikowi zatrudnionemu w niepełnym wymiarze czasu pracy przysługuje wynagrodzenie zasadnicze i inne składniki wynagrodzenia w wysokości proporcjonalnej do wymiaru czasu pracy określonego w umowie o pracę. </w:t>
      </w:r>
    </w:p>
    <w:p w:rsidR="00772824" w:rsidRPr="00A657A8" w:rsidRDefault="00772824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9</w:t>
      </w: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Dodatek funkcyjny</w:t>
      </w:r>
    </w:p>
    <w:p w:rsidR="00A657A8" w:rsidRPr="00A657A8" w:rsidRDefault="00A657A8" w:rsidP="00A657A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>Dodatek funkcyjny może być przyznany pracownikowi zatrudnionemu na kierowniczym stanowisku urzędniczym tj.;    </w:t>
      </w:r>
    </w:p>
    <w:p w:rsidR="00A657A8" w:rsidRPr="00A657A8" w:rsidRDefault="00A657A8" w:rsidP="00A657A8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>dyrektor jednostki, zastępca dyrektora</w:t>
      </w:r>
    </w:p>
    <w:p w:rsidR="00A657A8" w:rsidRPr="00A657A8" w:rsidRDefault="00A657A8" w:rsidP="00A657A8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 xml:space="preserve">główny księgowy </w:t>
      </w:r>
    </w:p>
    <w:p w:rsidR="00A657A8" w:rsidRPr="00A657A8" w:rsidRDefault="00A657A8" w:rsidP="00A657A8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>kierownik działu i innej komórki organizacyjnej.</w:t>
      </w:r>
    </w:p>
    <w:p w:rsidR="00A657A8" w:rsidRPr="00A657A8" w:rsidRDefault="00A657A8" w:rsidP="00A657A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>Dodatek funkcyjny może być przyznany pracownikowi, który w ramach swoich obowiązków jest odpowiedzialny za kierowanie zespołem (m.in. organizowanie pracy zespołu, nadzór nad realizowanymi zadaniami itd.)</w:t>
      </w:r>
    </w:p>
    <w:p w:rsidR="00A657A8" w:rsidRPr="00A657A8" w:rsidRDefault="00A657A8" w:rsidP="00A657A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>Dodatek funkcyjny może być przyznany w wysokości do kwoty 2.700 zł.</w:t>
      </w:r>
    </w:p>
    <w:p w:rsidR="00A657A8" w:rsidRPr="00A657A8" w:rsidRDefault="00A657A8" w:rsidP="00A657A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 xml:space="preserve">Dodatek funkcyjny jest wypłacany w pełnej wysokości za okresy nieobecności w pracy spowodowanej urlopem wypoczynkowym, niezdolnością do pracy oraz korzystaniem ze zwolnień od pracy, których pracodawca ma obowiązek udzielić na podstawie kodeksu pracy i jego przepisów wykonawczych. W razie nieobecności spowodowanej innymi okolicznościami jest proporcjonalnie zmniejszany o liczbę godzin tej nieobecności. </w:t>
      </w:r>
    </w:p>
    <w:p w:rsidR="00A657A8" w:rsidRPr="00A657A8" w:rsidRDefault="00A657A8" w:rsidP="00A657A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>Za czas nieobecności w pracy spowodowanej chorobą prac</w:t>
      </w:r>
      <w:r w:rsidR="00777466">
        <w:rPr>
          <w:rFonts w:ascii="Calibri" w:eastAsia="Times New Roman" w:hAnsi="Calibri" w:cs="Arial"/>
          <w:sz w:val="24"/>
          <w:szCs w:val="24"/>
          <w:lang w:eastAsia="pl-PL"/>
        </w:rPr>
        <w:t>ownika dodatek funkcyjny jest uwzględniany w podstawie</w:t>
      </w:r>
      <w:r w:rsidRPr="00A657A8">
        <w:rPr>
          <w:rFonts w:ascii="Calibri" w:eastAsia="Times New Roman" w:hAnsi="Calibri" w:cs="Arial"/>
          <w:sz w:val="24"/>
          <w:szCs w:val="24"/>
          <w:lang w:eastAsia="pl-PL"/>
        </w:rPr>
        <w:t xml:space="preserve"> wyliczenia zasiłku chorobowego. 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10</w:t>
      </w: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Dodatek za wieloletnią pracę</w:t>
      </w:r>
    </w:p>
    <w:p w:rsidR="00A657A8" w:rsidRPr="00A657A8" w:rsidRDefault="00A657A8" w:rsidP="00A657A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Dodatek za wieloletnią pracę przysługuje pracownikowi po 5 latach pracy.</w:t>
      </w:r>
    </w:p>
    <w:p w:rsidR="00A657A8" w:rsidRPr="00A657A8" w:rsidRDefault="00A657A8" w:rsidP="00A657A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Dodatek przysługuje w wysokości wynoszącej 5 % miesięcznego wynagrodzenia zasadniczego. Dodatek ten wzrasta o 1 % za każdy następny rok pracy aż do osiągnięcie 20 % miesięcznego wynagrodzenia zasadniczego.</w:t>
      </w:r>
    </w:p>
    <w:p w:rsidR="00A657A8" w:rsidRPr="00A657A8" w:rsidRDefault="00A657A8" w:rsidP="00A657A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Wysokość i zasady naliczania  dodatku za wieloletnią pracę ustalane są zgodnie z art. 38 ust 5 Ustawy oraz </w:t>
      </w:r>
      <w:r w:rsidRPr="00A657A8">
        <w:rPr>
          <w:rFonts w:ascii="Century Gothic" w:eastAsia="Times New Roman" w:hAnsi="Century Gothic" w:cs="Times New Roman"/>
          <w:sz w:val="24"/>
          <w:lang w:eastAsia="pl-PL"/>
        </w:rPr>
        <w:t>§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7 Rozporządzenia.</w:t>
      </w:r>
      <w:r w:rsidRPr="00A657A8">
        <w:rPr>
          <w:rFonts w:ascii="Calibri" w:eastAsia="Times New Roman" w:hAnsi="Calibri" w:cs="Times New Roman"/>
          <w:b/>
          <w:sz w:val="24"/>
          <w:lang w:eastAsia="pl-PL"/>
        </w:rPr>
        <w:t xml:space="preserve"> 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11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Dodatkowe wynagrodzenie za pracę w godzinach nadliczbowych, w porze</w:t>
      </w: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nocnej, w niedzielę i święta, dni ustawowo i dodatkowo wolne.</w:t>
      </w:r>
    </w:p>
    <w:p w:rsidR="00A657A8" w:rsidRPr="00A657A8" w:rsidRDefault="00A657A8" w:rsidP="00A657A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Pracownikowi za pracę wykonywaną na polecenie przełożonego w godzinach nadliczbowych w tym w soboty przysługuje według jego wyboru, wynagrodzenie albo czas wolny w tym samym wymiarze, z tym że wolny czas na wniosek pracownika może być udzielony w okresie bezpośrednio poprzedzającym urlop wypoczynkowy lub po jego zakończeniu. </w:t>
      </w:r>
    </w:p>
    <w:p w:rsidR="00A657A8" w:rsidRPr="00A657A8" w:rsidRDefault="00A657A8" w:rsidP="00A657A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lastRenderedPageBreak/>
        <w:t xml:space="preserve">Pracownikowi za pracę wykonywaną na polecenie przełożonego w niedziele i święta udziela się dodatkowego dnia wolnego do końca okresu rozliczeniowego, </w:t>
      </w:r>
      <w:r w:rsidR="00772824">
        <w:rPr>
          <w:rFonts w:ascii="Calibri" w:eastAsia="Times New Roman" w:hAnsi="Calibri" w:cs="Times New Roman"/>
          <w:sz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lang w:eastAsia="pl-PL"/>
        </w:rPr>
        <w:t>z zastrzeżeniem ust.3:</w:t>
      </w:r>
    </w:p>
    <w:p w:rsidR="00A657A8" w:rsidRPr="00A657A8" w:rsidRDefault="00A657A8" w:rsidP="00A657A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udzielenie dnia wolnego za pracę w niedziele następuje w okresie do 6 dni kalendarzowych poprzedzających lub następujących po  niedzieli w której pracownik pracował;</w:t>
      </w:r>
    </w:p>
    <w:p w:rsidR="00A657A8" w:rsidRPr="00A657A8" w:rsidRDefault="00A657A8" w:rsidP="00A657A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udzielenie dnia wolnego za pracę w święto następuje do końca okresu rozliczeniowego.</w:t>
      </w:r>
    </w:p>
    <w:p w:rsidR="00A657A8" w:rsidRPr="00A657A8" w:rsidRDefault="00A657A8" w:rsidP="00A657A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Jeżeli nie jest możliwe udzielenie dnia wolnego za pracę w niedzielę lub w święto do końca okresu rozliczeniowego, pracownikowi wypłaca się dodatek w wysokości 100% wynagrodzenia za każdą godzinę pracy.</w:t>
      </w:r>
    </w:p>
    <w:p w:rsidR="00772824" w:rsidRPr="00EA4259" w:rsidRDefault="00A657A8" w:rsidP="00772824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Pracownikowi za prace wykonywaną w porze nocnej przysługuje dodatek do wynagrodzenia za każdą godzinę w porze nocnej w wysokości 20 % stawki godzinowej wynikającej z minimalnego wynagrodzenia za pracę ustalonego na podstawie odrębnych przepisów</w:t>
      </w:r>
      <w:r w:rsidRPr="00A657A8">
        <w:rPr>
          <w:rFonts w:ascii="Calibri" w:eastAsia="Times New Roman" w:hAnsi="Calibri" w:cs="Times New Roman"/>
          <w:b/>
          <w:i/>
          <w:sz w:val="24"/>
          <w:lang w:eastAsia="pl-PL"/>
        </w:rPr>
        <w:t>.</w:t>
      </w: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12</w:t>
      </w: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Dodatek specjalny</w:t>
      </w:r>
    </w:p>
    <w:p w:rsidR="00A657A8" w:rsidRPr="00A657A8" w:rsidRDefault="00A657A8" w:rsidP="00A657A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Pracownikowi, któremu pracodawca okresowo zwiększył obowiązki służbowe lub powierzył dodatkowe zadania może zostać przyznany dodatek specjalny w wysokości do 50 % przysługującego pracownikowi wynagrodzenia zasadniczego.</w:t>
      </w:r>
    </w:p>
    <w:p w:rsidR="00A657A8" w:rsidRPr="00A657A8" w:rsidRDefault="00A657A8" w:rsidP="00A657A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Dodatek specjalny może być przyznany na okres nie dłuższy niż okres zwiększenia obowiązków służbowych  lub powierzenia dodatkowych zadań.</w:t>
      </w:r>
    </w:p>
    <w:p w:rsidR="00A657A8" w:rsidRPr="00A657A8" w:rsidRDefault="00A657A8" w:rsidP="00A657A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Dodatek specjalny jest wypłacany w pełnej wysokości za okresy nieobecności w pracy spowodowanej urlopem wypoczynkowym, niezdolnością do pracy wywołaną chorobą oraz korzystaniem ze zwolnień od pracy, których pracodawca ma obowiązek udzielić na podstawie kodeksu pracy i jego przepisów wykonawczych. W razie nieobecności spowodowanej innymi okolicznościami jest proporcjonalnie zmniejszany o liczbę godzin tej nieobecności.</w:t>
      </w:r>
    </w:p>
    <w:p w:rsidR="00A657A8" w:rsidRPr="00772824" w:rsidRDefault="00A657A8" w:rsidP="00772824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Za czas nieobecności w pracy spowodowanej chorobą pracownika dodatek specjalny jest wliczany do podstawy zasiłku chorobowego. 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13</w:t>
      </w: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Dodatek do wynagrodzenia dla pracowników socjalnych</w:t>
      </w:r>
    </w:p>
    <w:p w:rsidR="00A657A8" w:rsidRPr="00A657A8" w:rsidRDefault="00A657A8" w:rsidP="00A657A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Pracownikowi socjalnemu (zatrudnionemu na stanowisku: pracownika socjalnego, starszego pracownika socjalnego, specjalisty pracy socjalnej, starszego specjalisty pracy socjalnej) zgodnie z art.121 ust. 3a ustawy z dnia  2 marca 2004r o pomocy społecznej</w:t>
      </w:r>
    </w:p>
    <w:p w:rsidR="00A657A8" w:rsidRPr="00A657A8" w:rsidRDefault="00A657A8" w:rsidP="00A657A8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(Dz. U z 20</w:t>
      </w:r>
      <w:r w:rsidR="00772824">
        <w:rPr>
          <w:rFonts w:ascii="Calibri" w:eastAsia="Times New Roman" w:hAnsi="Calibri" w:cs="Times New Roman"/>
          <w:sz w:val="24"/>
          <w:lang w:eastAsia="pl-PL"/>
        </w:rPr>
        <w:t>21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poz.</w:t>
      </w:r>
      <w:r w:rsidR="00772824">
        <w:rPr>
          <w:rFonts w:ascii="Calibri" w:eastAsia="Times New Roman" w:hAnsi="Calibri" w:cs="Times New Roman"/>
          <w:sz w:val="24"/>
          <w:lang w:eastAsia="pl-PL"/>
        </w:rPr>
        <w:t>2268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z późn.zm) do którego podstawowych obowiązków należy świadczenie pracy socjalnej w środowisku</w:t>
      </w:r>
      <w:r w:rsidR="00FE2B9F">
        <w:rPr>
          <w:rFonts w:ascii="Calibri" w:eastAsia="Times New Roman" w:hAnsi="Calibri" w:cs="Times New Roman"/>
          <w:sz w:val="24"/>
          <w:lang w:eastAsia="pl-PL"/>
        </w:rPr>
        <w:t xml:space="preserve"> lub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przeprowadzanie rodzinnych wywiadów środowiskowych poza siedzibą jednostki, przysługuje wypłacany co miesiąc dodatek do wynagrodzenia w wysokości wskazanej w ustawie.</w:t>
      </w:r>
    </w:p>
    <w:p w:rsidR="00A657A8" w:rsidRPr="00A657A8" w:rsidRDefault="00A657A8" w:rsidP="00A657A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W przypadku zatrudnienia w mniejszym wymiarze czasu pracy dodatek przysługuje </w:t>
      </w:r>
      <w:r w:rsidR="00772824">
        <w:rPr>
          <w:rFonts w:ascii="Calibri" w:eastAsia="Times New Roman" w:hAnsi="Calibri" w:cs="Times New Roman"/>
          <w:sz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lang w:eastAsia="pl-PL"/>
        </w:rPr>
        <w:t>w wysokości proporcjonalnej do czasu pracy.</w:t>
      </w:r>
    </w:p>
    <w:p w:rsidR="00A657A8" w:rsidRPr="00A657A8" w:rsidRDefault="00A657A8" w:rsidP="00A657A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Dodatku nie wypłaca się w okresie pobierania zasiłku chorobowego (wynagrodzenia chorobowego) oraz macierzyńskiego, lecz jego kwotę wlicza się do podstawy wymiaru zasiłków a także do podstawy wymiaru wynagrodzenia za czas niezdolności do pracy.</w:t>
      </w:r>
    </w:p>
    <w:p w:rsidR="00FE2B9F" w:rsidRDefault="00FE2B9F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14</w:t>
      </w: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Nagrody jubileuszowe</w:t>
      </w:r>
    </w:p>
    <w:p w:rsidR="00A657A8" w:rsidRPr="00A657A8" w:rsidRDefault="00A657A8" w:rsidP="00A657A8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lastRenderedPageBreak/>
        <w:t>Pracownikowi przysługuje prawo do nagrody jubileuszowej w wysokości :</w:t>
      </w:r>
    </w:p>
    <w:p w:rsidR="00A657A8" w:rsidRPr="00A657A8" w:rsidRDefault="00A657A8" w:rsidP="00A657A8">
      <w:pPr>
        <w:numPr>
          <w:ilvl w:val="1"/>
          <w:numId w:val="5"/>
        </w:numPr>
        <w:tabs>
          <w:tab w:val="clear" w:pos="360"/>
          <w:tab w:val="num" w:pos="1080"/>
        </w:tabs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75%  wynagrodzenia miesięcznego  - po 20 latach pracy</w:t>
      </w:r>
    </w:p>
    <w:p w:rsidR="00A657A8" w:rsidRPr="00A657A8" w:rsidRDefault="00A657A8" w:rsidP="00A657A8">
      <w:pPr>
        <w:numPr>
          <w:ilvl w:val="1"/>
          <w:numId w:val="5"/>
        </w:numPr>
        <w:tabs>
          <w:tab w:val="clear" w:pos="360"/>
          <w:tab w:val="num" w:pos="1080"/>
        </w:tabs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100% wynagrodzenia miesięcznego  - po 25 latach pracy</w:t>
      </w:r>
    </w:p>
    <w:p w:rsidR="00A657A8" w:rsidRPr="00A657A8" w:rsidRDefault="00A657A8" w:rsidP="00A657A8">
      <w:pPr>
        <w:numPr>
          <w:ilvl w:val="1"/>
          <w:numId w:val="5"/>
        </w:numPr>
        <w:tabs>
          <w:tab w:val="clear" w:pos="360"/>
          <w:tab w:val="num" w:pos="1080"/>
        </w:tabs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150 % wynagrodzenia miesięcznego - po upływie 30 lat pracy </w:t>
      </w:r>
    </w:p>
    <w:p w:rsidR="00A657A8" w:rsidRPr="00A657A8" w:rsidRDefault="00A657A8" w:rsidP="00A657A8">
      <w:pPr>
        <w:numPr>
          <w:ilvl w:val="1"/>
          <w:numId w:val="5"/>
        </w:numPr>
        <w:tabs>
          <w:tab w:val="clear" w:pos="360"/>
          <w:tab w:val="num" w:pos="1080"/>
        </w:tabs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200 % wynagrodzenia miesięcznego - po upływie 35 lat pracy</w:t>
      </w:r>
    </w:p>
    <w:p w:rsidR="00A657A8" w:rsidRPr="00A657A8" w:rsidRDefault="00A657A8" w:rsidP="00A657A8">
      <w:pPr>
        <w:numPr>
          <w:ilvl w:val="1"/>
          <w:numId w:val="5"/>
        </w:numPr>
        <w:tabs>
          <w:tab w:val="clear" w:pos="360"/>
          <w:tab w:val="num" w:pos="1080"/>
        </w:tabs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300 % wynagrodzenia miesięcznego - po upływie 40 lat pracy</w:t>
      </w:r>
    </w:p>
    <w:p w:rsidR="00A657A8" w:rsidRPr="00A657A8" w:rsidRDefault="00A657A8" w:rsidP="00A657A8">
      <w:pPr>
        <w:numPr>
          <w:ilvl w:val="1"/>
          <w:numId w:val="5"/>
        </w:numPr>
        <w:tabs>
          <w:tab w:val="clear" w:pos="360"/>
          <w:tab w:val="num" w:pos="1080"/>
        </w:tabs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400 % wynagrodzenia miesięcznego - po upływie 45 lat pracy. </w:t>
      </w:r>
    </w:p>
    <w:p w:rsidR="00A657A8" w:rsidRDefault="00A657A8" w:rsidP="00A657A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Zasady ustalania uprawnień do otrzymania nagrody jubileuszowej oraz zasady jej naliczania regulują przepisy  art. 38 ust 4 i art.38 ust 5 Ustawy oraz </w:t>
      </w:r>
      <w:r w:rsidRPr="00A657A8">
        <w:rPr>
          <w:rFonts w:ascii="Century Gothic" w:eastAsia="Times New Roman" w:hAnsi="Century Gothic" w:cs="Times New Roman"/>
          <w:sz w:val="24"/>
          <w:lang w:eastAsia="pl-PL"/>
        </w:rPr>
        <w:t>§</w:t>
      </w:r>
      <w:r w:rsidR="00772824">
        <w:rPr>
          <w:rFonts w:ascii="Calibri" w:eastAsia="Times New Roman" w:hAnsi="Calibri" w:cs="Times New Roman"/>
          <w:sz w:val="24"/>
          <w:lang w:eastAsia="pl-PL"/>
        </w:rPr>
        <w:t xml:space="preserve"> 8 Rozporządzenia.</w:t>
      </w:r>
    </w:p>
    <w:p w:rsidR="00D03146" w:rsidRPr="00772824" w:rsidRDefault="00D03146" w:rsidP="00D0314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15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Odprawa z tytułu przejścia na emeryturę lub niezdolności do pracy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Na podstawie art. 38 ust 3, 4 i 5 Ustawy pracownikowi przysługuje jednorazowa odprawa </w:t>
      </w:r>
      <w:r w:rsidR="00EA4259">
        <w:rPr>
          <w:rFonts w:ascii="Calibri" w:eastAsia="Times New Roman" w:hAnsi="Calibri" w:cs="Times New Roman"/>
          <w:sz w:val="24"/>
          <w:lang w:eastAsia="pl-PL"/>
        </w:rPr>
        <w:br/>
        <w:t xml:space="preserve"> </w:t>
      </w:r>
      <w:r w:rsidRPr="00A657A8">
        <w:rPr>
          <w:rFonts w:ascii="Calibri" w:eastAsia="Times New Roman" w:hAnsi="Calibri" w:cs="Times New Roman"/>
          <w:sz w:val="24"/>
          <w:lang w:eastAsia="pl-PL"/>
        </w:rPr>
        <w:t>w związku z przejściem na emeryturę lub rentę z tytułu niezdolności do pracy. Wysokość</w:t>
      </w:r>
      <w:r w:rsidR="00772824">
        <w:rPr>
          <w:rFonts w:ascii="Calibri" w:eastAsia="Times New Roman" w:hAnsi="Calibri" w:cs="Times New Roman"/>
          <w:sz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i zasady naliczania określa Ustawa i wydane do niej rozporządzenia.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16</w:t>
      </w: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Dodatkowe wynagrodzenie roczne</w:t>
      </w:r>
    </w:p>
    <w:p w:rsidR="00D03146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Pracownikowi przysługuje prawo do dodatkowego wynagrodzenia rocznego w wysokości i na zasadach określonych w odrębnych przepisach, tj. ustawie z dnia 12 grudnia 1997r</w:t>
      </w:r>
      <w:r w:rsidR="00772824">
        <w:rPr>
          <w:rFonts w:ascii="Calibri" w:eastAsia="Times New Roman" w:hAnsi="Calibri" w:cs="Times New Roman"/>
          <w:sz w:val="24"/>
          <w:lang w:eastAsia="pl-PL"/>
        </w:rPr>
        <w:t>.</w:t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</w:t>
      </w:r>
      <w:r w:rsidR="00772824">
        <w:rPr>
          <w:rFonts w:ascii="Calibri" w:eastAsia="Times New Roman" w:hAnsi="Calibri" w:cs="Times New Roman"/>
          <w:sz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 o dodatkowym  wynagrodzeniu  rocznym dla pracowników jednostek sfery budżetowej (Dz. U z </w:t>
      </w:r>
      <w:r w:rsidR="00D07637">
        <w:rPr>
          <w:rFonts w:ascii="Calibri" w:eastAsia="Times New Roman" w:hAnsi="Calibri" w:cs="Times New Roman"/>
          <w:sz w:val="24"/>
          <w:lang w:eastAsia="pl-PL"/>
        </w:rPr>
        <w:t xml:space="preserve"> 2018 poz</w:t>
      </w:r>
      <w:r w:rsidR="00772824">
        <w:rPr>
          <w:rFonts w:ascii="Calibri" w:eastAsia="Times New Roman" w:hAnsi="Calibri" w:cs="Times New Roman"/>
          <w:sz w:val="24"/>
          <w:lang w:eastAsia="pl-PL"/>
        </w:rPr>
        <w:t>.</w:t>
      </w:r>
      <w:r w:rsidR="00D07637">
        <w:rPr>
          <w:rFonts w:ascii="Calibri" w:eastAsia="Times New Roman" w:hAnsi="Calibri" w:cs="Times New Roman"/>
          <w:sz w:val="24"/>
          <w:lang w:eastAsia="pl-PL"/>
        </w:rPr>
        <w:t xml:space="preserve"> 1872</w:t>
      </w:r>
      <w:r w:rsidR="00D03146">
        <w:rPr>
          <w:rFonts w:ascii="Calibri" w:eastAsia="Times New Roman" w:hAnsi="Calibri" w:cs="Times New Roman"/>
          <w:sz w:val="24"/>
          <w:lang w:eastAsia="pl-PL"/>
        </w:rPr>
        <w:t xml:space="preserve"> późn.zm).</w:t>
      </w: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17</w:t>
      </w:r>
    </w:p>
    <w:p w:rsidR="00A657A8" w:rsidRPr="00A657A8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Nagrody</w:t>
      </w:r>
    </w:p>
    <w:p w:rsidR="00A657A8" w:rsidRPr="00A657A8" w:rsidRDefault="00A657A8" w:rsidP="00A657A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 xml:space="preserve">Nagrody mogą być przyznawane przez Dyrektora w ramach posiadanych środków. </w:t>
      </w:r>
    </w:p>
    <w:p w:rsidR="00A657A8" w:rsidRPr="00A657A8" w:rsidRDefault="00A657A8" w:rsidP="00A657A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Nagrody mają charakter uznaniowy.</w:t>
      </w:r>
    </w:p>
    <w:p w:rsidR="00A657A8" w:rsidRPr="00A657A8" w:rsidRDefault="00A657A8" w:rsidP="00A657A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Nagrody przyznaje Dyrektor na pisemny uzasadniony wniosek bezpośredniego przełożonego pracownika bądź z własnej inicjatywy.</w:t>
      </w:r>
    </w:p>
    <w:p w:rsidR="00A657A8" w:rsidRPr="00A657A8" w:rsidRDefault="00A657A8" w:rsidP="00A657A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Odpis zawiadomienia o przyznaniu nagrody składa się do akt osobowych pracownika.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lang w:eastAsia="pl-PL"/>
        </w:rPr>
      </w:pP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772824" w:rsidRDefault="00A657A8" w:rsidP="007728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szCs w:val="24"/>
          <w:lang w:eastAsia="pl-PL"/>
        </w:rPr>
        <w:t>POSTANOWIENIA KOŃCOWE</w:t>
      </w: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18</w:t>
      </w:r>
    </w:p>
    <w:p w:rsidR="00EA4259" w:rsidRPr="00D03146" w:rsidRDefault="00D03146" w:rsidP="00EA425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D03146">
        <w:rPr>
          <w:rFonts w:ascii="Calibri" w:eastAsia="Times New Roman" w:hAnsi="Calibri" w:cs="Times New Roman"/>
          <w:sz w:val="24"/>
          <w:lang w:eastAsia="pl-PL"/>
        </w:rPr>
        <w:t>1. W sprawach dodatku motywacyjnego dla pracowników pomocy</w:t>
      </w:r>
      <w:r w:rsidR="00FD7771">
        <w:rPr>
          <w:rFonts w:ascii="Calibri" w:eastAsia="Times New Roman" w:hAnsi="Calibri" w:cs="Times New Roman"/>
          <w:sz w:val="24"/>
          <w:lang w:eastAsia="pl-PL"/>
        </w:rPr>
        <w:t xml:space="preserve"> społecznej</w:t>
      </w:r>
      <w:r w:rsidRPr="00D03146">
        <w:rPr>
          <w:rFonts w:ascii="Calibri" w:eastAsia="Times New Roman" w:hAnsi="Calibri" w:cs="Times New Roman"/>
          <w:sz w:val="24"/>
          <w:lang w:eastAsia="pl-PL"/>
        </w:rPr>
        <w:t xml:space="preserve"> zastosowanie będą miały zasady, warunki i kwoty obowiązujące na dzień wypłaty wynikające </w:t>
      </w:r>
      <w:r w:rsidRPr="00D03146">
        <w:rPr>
          <w:rFonts w:ascii="Calibri" w:eastAsia="Times New Roman" w:hAnsi="Calibri" w:cs="Times New Roman"/>
          <w:sz w:val="24"/>
          <w:lang w:eastAsia="pl-PL"/>
        </w:rPr>
        <w:br/>
        <w:t>z ustanowionych programów rządowych.</w:t>
      </w:r>
    </w:p>
    <w:p w:rsidR="00EA4259" w:rsidRDefault="00EA4259" w:rsidP="00EA4259">
      <w:pPr>
        <w:spacing w:after="0" w:line="240" w:lineRule="auto"/>
        <w:jc w:val="both"/>
        <w:rPr>
          <w:rFonts w:eastAsia="Times New Roman"/>
          <w:sz w:val="24"/>
          <w:lang w:eastAsia="pl-PL"/>
        </w:rPr>
      </w:pPr>
      <w:r w:rsidRPr="00EA4259">
        <w:rPr>
          <w:rFonts w:eastAsia="Times New Roman"/>
          <w:sz w:val="24"/>
          <w:lang w:eastAsia="pl-PL"/>
        </w:rPr>
        <w:t xml:space="preserve">2. Dodatek motywacyjny specjalny ma charakter uznaniowy i jest przyznawany za okres </w:t>
      </w:r>
    </w:p>
    <w:p w:rsidR="00EA4259" w:rsidRDefault="00EA4259" w:rsidP="00EA4259">
      <w:pPr>
        <w:spacing w:after="0" w:line="240" w:lineRule="auto"/>
        <w:jc w:val="both"/>
        <w:rPr>
          <w:rFonts w:eastAsia="Times New Roman"/>
          <w:sz w:val="24"/>
          <w:lang w:eastAsia="pl-PL"/>
        </w:rPr>
      </w:pPr>
      <w:r>
        <w:rPr>
          <w:rFonts w:eastAsia="Times New Roman"/>
          <w:sz w:val="24"/>
          <w:lang w:eastAsia="pl-PL"/>
        </w:rPr>
        <w:t xml:space="preserve">    </w:t>
      </w:r>
      <w:r w:rsidRPr="00EA4259">
        <w:rPr>
          <w:rFonts w:eastAsia="Times New Roman"/>
          <w:sz w:val="24"/>
          <w:lang w:eastAsia="pl-PL"/>
        </w:rPr>
        <w:t xml:space="preserve">faktycznie wykonywanej pracy  za który przysługuje wynagrodzenie z wyjątkiem okresów </w:t>
      </w:r>
    </w:p>
    <w:p w:rsidR="00EA4259" w:rsidRDefault="00EA4259" w:rsidP="00EA4259">
      <w:pPr>
        <w:spacing w:after="0" w:line="240" w:lineRule="auto"/>
        <w:jc w:val="both"/>
        <w:rPr>
          <w:rFonts w:eastAsia="Times New Roman"/>
          <w:sz w:val="24"/>
          <w:lang w:eastAsia="pl-PL"/>
        </w:rPr>
      </w:pPr>
      <w:r>
        <w:rPr>
          <w:rFonts w:eastAsia="Times New Roman"/>
          <w:sz w:val="24"/>
          <w:lang w:eastAsia="pl-PL"/>
        </w:rPr>
        <w:t xml:space="preserve">    </w:t>
      </w:r>
      <w:r w:rsidRPr="00EA4259">
        <w:rPr>
          <w:rFonts w:eastAsia="Times New Roman"/>
          <w:sz w:val="24"/>
          <w:lang w:eastAsia="pl-PL"/>
        </w:rPr>
        <w:t xml:space="preserve">czasowej niezdolności do pracy.  Dodatek motywacyjny specjalny przysługuje w wysokości </w:t>
      </w:r>
    </w:p>
    <w:p w:rsidR="00EA4259" w:rsidRPr="00EA4259" w:rsidRDefault="00EA4259" w:rsidP="00EA4259">
      <w:pPr>
        <w:spacing w:after="0" w:line="240" w:lineRule="auto"/>
        <w:jc w:val="both"/>
        <w:rPr>
          <w:rFonts w:eastAsia="Times New Roman"/>
          <w:sz w:val="24"/>
          <w:lang w:eastAsia="pl-PL"/>
        </w:rPr>
      </w:pPr>
      <w:r>
        <w:rPr>
          <w:rFonts w:eastAsia="Times New Roman"/>
          <w:sz w:val="24"/>
          <w:lang w:eastAsia="pl-PL"/>
        </w:rPr>
        <w:t xml:space="preserve">    </w:t>
      </w:r>
      <w:r w:rsidRPr="00EA4259">
        <w:rPr>
          <w:rFonts w:eastAsia="Times New Roman"/>
          <w:sz w:val="24"/>
          <w:lang w:eastAsia="pl-PL"/>
        </w:rPr>
        <w:t xml:space="preserve">proporcjonalnej do czasu  pracy.   </w:t>
      </w:r>
    </w:p>
    <w:p w:rsidR="00D03146" w:rsidRDefault="00EA4259" w:rsidP="00EA4259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>
        <w:rPr>
          <w:rFonts w:ascii="Calibri" w:eastAsia="Times New Roman" w:hAnsi="Calibri" w:cs="Times New Roman"/>
          <w:sz w:val="24"/>
          <w:lang w:eastAsia="pl-PL"/>
        </w:rPr>
        <w:t>3.</w:t>
      </w:r>
      <w:r w:rsidR="00D03146" w:rsidRPr="00D03146">
        <w:rPr>
          <w:rFonts w:ascii="Calibri" w:eastAsia="Times New Roman" w:hAnsi="Calibri" w:cs="Times New Roman"/>
          <w:sz w:val="24"/>
          <w:lang w:eastAsia="pl-PL"/>
        </w:rPr>
        <w:t xml:space="preserve">W sprawach nieuregulowanych w niniejszym Regulaminie stosuje się przepisy Kodeksu </w:t>
      </w:r>
    </w:p>
    <w:p w:rsidR="00A657A8" w:rsidRPr="00A657A8" w:rsidRDefault="00D03146" w:rsidP="00EA4259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>
        <w:rPr>
          <w:rFonts w:ascii="Calibri" w:eastAsia="Times New Roman" w:hAnsi="Calibri" w:cs="Times New Roman"/>
          <w:sz w:val="24"/>
          <w:lang w:eastAsia="pl-PL"/>
        </w:rPr>
        <w:t xml:space="preserve">    </w:t>
      </w:r>
      <w:r w:rsidRPr="00D03146">
        <w:rPr>
          <w:rFonts w:ascii="Calibri" w:eastAsia="Times New Roman" w:hAnsi="Calibri" w:cs="Times New Roman"/>
          <w:sz w:val="24"/>
          <w:lang w:eastAsia="pl-PL"/>
        </w:rPr>
        <w:t>Pracy, Ustawy oraz Rozporządzenia</w:t>
      </w:r>
      <w:r w:rsidR="00A657A8" w:rsidRPr="00A657A8">
        <w:rPr>
          <w:rFonts w:ascii="Calibri" w:eastAsia="Times New Roman" w:hAnsi="Calibri" w:cs="Times New Roman"/>
          <w:sz w:val="24"/>
          <w:lang w:eastAsia="pl-PL"/>
        </w:rPr>
        <w:t>.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19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lang w:eastAsia="pl-PL"/>
        </w:rPr>
        <w:t>Traci moc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Zarządzenie Nr</w:t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34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>10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>/201</w:t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Dyrektora Miejskiego Ośrodka Pomocy Społecznej </w:t>
      </w:r>
      <w:r w:rsidR="00D0314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Zakopanem z dnia </w:t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>17 października 2013 w sprawie  Regulaminu Wynagradzania p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>racowników</w:t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zatrudnionych w  Miejskim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Ośrodk</w:t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>u</w:t>
      </w: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Pomocy Społecznej w Zakopanem </w:t>
      </w:r>
      <w:r w:rsidR="00D0314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D07637">
        <w:rPr>
          <w:rFonts w:ascii="Calibri" w:eastAsia="Times New Roman" w:hAnsi="Calibri" w:cs="Times New Roman"/>
          <w:sz w:val="24"/>
          <w:szCs w:val="24"/>
          <w:lang w:eastAsia="pl-PL"/>
        </w:rPr>
        <w:t>z późniejszymi zmianami.</w:t>
      </w:r>
    </w:p>
    <w:p w:rsidR="00A657A8" w:rsidRPr="00A657A8" w:rsidRDefault="00A657A8" w:rsidP="00A657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657A8" w:rsidRPr="00A657A8" w:rsidRDefault="00A657A8" w:rsidP="00A657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pl-PL"/>
        </w:rPr>
      </w:pPr>
      <w:r w:rsidRPr="00A657A8">
        <w:rPr>
          <w:rFonts w:ascii="Calibri" w:eastAsia="Times New Roman" w:hAnsi="Calibri" w:cs="Times New Roman"/>
          <w:b/>
          <w:sz w:val="24"/>
          <w:lang w:eastAsia="pl-PL"/>
        </w:rPr>
        <w:t>§ 20</w:t>
      </w:r>
    </w:p>
    <w:p w:rsidR="00772824" w:rsidRPr="00D03146" w:rsidRDefault="00A657A8" w:rsidP="00D0314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657A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Zarządzenie wchodzi w życie po upływie dwóch tygodni od podania go do wiadomości pracownikom Miejskiego Ośrodka </w:t>
      </w:r>
      <w:r w:rsidRPr="00A657A8">
        <w:rPr>
          <w:rFonts w:ascii="Calibri" w:eastAsia="Times New Roman" w:hAnsi="Calibri" w:cs="Times New Roman"/>
          <w:sz w:val="24"/>
          <w:szCs w:val="20"/>
          <w:lang w:eastAsia="pl-PL"/>
        </w:rPr>
        <w:t>Pomocy Społecznej w Zakopanem.</w:t>
      </w:r>
      <w:r w:rsidRPr="00A657A8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Pr="00A657A8">
        <w:rPr>
          <w:rFonts w:ascii="Arial" w:eastAsia="Times New Roman" w:hAnsi="Arial" w:cs="Arial"/>
          <w:lang w:eastAsia="pl-PL"/>
        </w:rPr>
        <w:t xml:space="preserve">                                      </w:t>
      </w:r>
      <w:r w:rsidR="00772824">
        <w:rPr>
          <w:rFonts w:ascii="Arial" w:eastAsia="Times New Roman" w:hAnsi="Arial" w:cs="Arial"/>
          <w:lang w:eastAsia="pl-PL"/>
        </w:rPr>
        <w:t xml:space="preserve">                     </w:t>
      </w:r>
    </w:p>
    <w:p w:rsidR="00772824" w:rsidRDefault="00772824" w:rsidP="00A657A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D03146" w:rsidRDefault="00D03146" w:rsidP="00EA425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D03146" w:rsidRDefault="00D03146" w:rsidP="0010178C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A657A8" w:rsidRPr="0010178C" w:rsidRDefault="00A657A8" w:rsidP="0010178C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r w:rsidRPr="00A657A8">
        <w:rPr>
          <w:rFonts w:ascii="Calibri" w:eastAsia="Times New Roman" w:hAnsi="Calibri" w:cs="Arial"/>
          <w:sz w:val="20"/>
          <w:szCs w:val="20"/>
          <w:lang w:eastAsia="pl-PL"/>
        </w:rPr>
        <w:t xml:space="preserve">Załącznik Nr 1 </w:t>
      </w:r>
    </w:p>
    <w:p w:rsidR="00A657A8" w:rsidRPr="00A657A8" w:rsidRDefault="00A657A8" w:rsidP="00241DC5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10178C" w:rsidRPr="0013471C" w:rsidRDefault="0010178C" w:rsidP="0010178C">
      <w:pPr>
        <w:spacing w:after="0" w:line="240" w:lineRule="auto"/>
        <w:ind w:firstLine="708"/>
        <w:rPr>
          <w:rFonts w:ascii="Calibri" w:eastAsia="Times New Roman" w:hAnsi="Calibri" w:cs="Arial"/>
          <w:b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    </w:t>
      </w:r>
      <w:r w:rsidRPr="0013471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Tabela maksymalnych miesięcznych kwot wynagrodzenia zasadniczego </w:t>
      </w:r>
    </w:p>
    <w:p w:rsidR="0010178C" w:rsidRPr="0013471C" w:rsidRDefault="0010178C" w:rsidP="0010178C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13471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                  dla pracowników  zatrudnionych na  stanowiskach urzędniczych w tym</w:t>
      </w:r>
    </w:p>
    <w:p w:rsidR="0010178C" w:rsidRPr="0013471C" w:rsidRDefault="0010178C" w:rsidP="0010178C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13471C">
        <w:rPr>
          <w:rFonts w:ascii="Calibri" w:eastAsia="Times New Roman" w:hAnsi="Calibri" w:cs="Arial"/>
          <w:b/>
          <w:sz w:val="24"/>
          <w:szCs w:val="24"/>
          <w:lang w:eastAsia="pl-PL"/>
        </w:rPr>
        <w:t>kierowniczych  stanowiskach urzędniczych, pomocniczych i obsługi</w:t>
      </w:r>
    </w:p>
    <w:p w:rsidR="0010178C" w:rsidRPr="0013471C" w:rsidRDefault="0010178C" w:rsidP="0010178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10178C" w:rsidRPr="0013471C" w:rsidRDefault="0010178C" w:rsidP="0010178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471C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14"/>
        <w:gridCol w:w="2863"/>
      </w:tblGrid>
      <w:tr w:rsidR="0010178C" w:rsidRPr="0013471C" w:rsidTr="00C63D63">
        <w:tc>
          <w:tcPr>
            <w:tcW w:w="3261" w:type="dxa"/>
          </w:tcPr>
          <w:p w:rsidR="0010178C" w:rsidRPr="0013471C" w:rsidRDefault="0010178C" w:rsidP="00C63D63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677" w:type="dxa"/>
            <w:gridSpan w:val="2"/>
          </w:tcPr>
          <w:p w:rsidR="0010178C" w:rsidRPr="0013471C" w:rsidRDefault="0010178C" w:rsidP="00C63D63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Maksymalna kwota w złotych  ( do )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ind w:left="411" w:hanging="41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6 400,00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ind w:left="411" w:hanging="41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6 500,00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6 600,00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6 700,00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6 800,00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7 000,00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7 200,00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7 400,00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677" w:type="dxa"/>
            <w:gridSpan w:val="2"/>
          </w:tcPr>
          <w:p w:rsidR="00316A1F" w:rsidRDefault="00316A1F" w:rsidP="00E94BA8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7 600,00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677" w:type="dxa"/>
            <w:gridSpan w:val="2"/>
          </w:tcPr>
          <w:p w:rsidR="00316A1F" w:rsidRDefault="00316A1F" w:rsidP="00E94BA8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7 800,00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8 000,00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8 200,00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8 400,00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8 800,00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9 200,00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677" w:type="dxa"/>
            <w:gridSpan w:val="2"/>
          </w:tcPr>
          <w:p w:rsidR="00316A1F" w:rsidRDefault="00316A1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9 600,00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677" w:type="dxa"/>
            <w:gridSpan w:val="2"/>
          </w:tcPr>
          <w:p w:rsidR="00316A1F" w:rsidRDefault="00316A1F" w:rsidP="00E94BA8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10 200,00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677" w:type="dxa"/>
            <w:gridSpan w:val="2"/>
          </w:tcPr>
          <w:p w:rsidR="00316A1F" w:rsidRDefault="00316A1F" w:rsidP="00E94BA8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10 500,00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3471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677" w:type="dxa"/>
            <w:gridSpan w:val="2"/>
          </w:tcPr>
          <w:p w:rsidR="00316A1F" w:rsidRDefault="00316A1F" w:rsidP="00E94BA8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10 800,00</w:t>
            </w:r>
          </w:p>
        </w:tc>
      </w:tr>
      <w:tr w:rsidR="00316A1F" w:rsidRPr="0013471C" w:rsidTr="00C63D63">
        <w:tc>
          <w:tcPr>
            <w:tcW w:w="3261" w:type="dxa"/>
          </w:tcPr>
          <w:p w:rsidR="00316A1F" w:rsidRPr="0013471C" w:rsidRDefault="00316A1F" w:rsidP="00C63D6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F5797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677" w:type="dxa"/>
            <w:gridSpan w:val="2"/>
          </w:tcPr>
          <w:p w:rsidR="00316A1F" w:rsidRDefault="00316A1F" w:rsidP="00E94BA8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11 100,00</w:t>
            </w:r>
          </w:p>
        </w:tc>
      </w:tr>
      <w:tr w:rsidR="00316A1F" w:rsidRPr="0013471C" w:rsidTr="00C63D6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63" w:type="dxa"/>
          <w:trHeight w:val="100"/>
        </w:trPr>
        <w:tc>
          <w:tcPr>
            <w:tcW w:w="5075" w:type="dxa"/>
            <w:gridSpan w:val="2"/>
          </w:tcPr>
          <w:p w:rsidR="00316A1F" w:rsidRPr="0013471C" w:rsidRDefault="00316A1F" w:rsidP="00C63D6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0178C" w:rsidRPr="0013471C" w:rsidRDefault="0010178C" w:rsidP="0010178C">
      <w:pPr>
        <w:rPr>
          <w:rFonts w:ascii="Calibri" w:eastAsia="Times New Roman" w:hAnsi="Calibri" w:cs="Arial"/>
          <w:sz w:val="24"/>
          <w:szCs w:val="24"/>
          <w:lang w:eastAsia="pl-PL"/>
        </w:rPr>
      </w:pPr>
      <w:r w:rsidRPr="0013471C">
        <w:rPr>
          <w:rFonts w:ascii="Calibri" w:eastAsia="Times New Roman" w:hAnsi="Calibri" w:cs="Arial"/>
          <w:sz w:val="24"/>
          <w:szCs w:val="24"/>
          <w:lang w:eastAsia="pl-PL"/>
        </w:rPr>
        <w:tab/>
        <w:t>Minimalną kwotę w złotych określono w załączniku do Rozporządzenia</w:t>
      </w:r>
    </w:p>
    <w:p w:rsidR="00A657A8" w:rsidRPr="00A657A8" w:rsidRDefault="00A657A8" w:rsidP="00241DC5">
      <w:pPr>
        <w:spacing w:after="0" w:line="240" w:lineRule="auto"/>
        <w:ind w:hanging="141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A657A8" w:rsidRPr="00A657A8" w:rsidRDefault="00A657A8" w:rsidP="00A657A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07637" w:rsidRDefault="00A657A8" w:rsidP="00A657A8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</w:pPr>
      <w:r w:rsidRPr="00A657A8">
        <w:rPr>
          <w:rFonts w:ascii="Calibri" w:eastAsia="Times New Roman" w:hAnsi="Calibri" w:cs="Times New Roman"/>
          <w:color w:val="FF0000"/>
          <w:sz w:val="24"/>
          <w:szCs w:val="20"/>
          <w:lang w:eastAsia="pl-PL"/>
        </w:rPr>
        <w:lastRenderedPageBreak/>
        <w:t xml:space="preserve">                                                                            </w:t>
      </w:r>
      <w:r w:rsidR="00AF5510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        </w:t>
      </w:r>
      <w:bookmarkStart w:id="0" w:name="_GoBack"/>
      <w:bookmarkEnd w:id="0"/>
    </w:p>
    <w:p w:rsidR="00D07637" w:rsidRPr="00A657A8" w:rsidRDefault="00D07637" w:rsidP="00A657A8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</w:pPr>
    </w:p>
    <w:p w:rsidR="00A657A8" w:rsidRPr="00A657A8" w:rsidRDefault="00A657A8" w:rsidP="00A657A8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</w:pPr>
    </w:p>
    <w:p w:rsidR="00D263E7" w:rsidRPr="00AF5510" w:rsidRDefault="00A657A8" w:rsidP="00AF551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657A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="00AF55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="00D263E7" w:rsidRPr="00D263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</w:t>
      </w:r>
      <w:r w:rsidR="00D263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</w:t>
      </w:r>
      <w:r w:rsidR="00D263E7" w:rsidRPr="00D263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Załącznik N</w:t>
      </w:r>
      <w:r w:rsidR="00D263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 2 </w:t>
      </w:r>
    </w:p>
    <w:p w:rsidR="0052495B" w:rsidRDefault="0052495B" w:rsidP="00D263E7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2495B" w:rsidRPr="00D263E7" w:rsidRDefault="0052495B" w:rsidP="00D263E7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2495B" w:rsidRPr="0052495B" w:rsidRDefault="0052495B" w:rsidP="005249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52495B">
        <w:rPr>
          <w:rFonts w:ascii="Calibri" w:eastAsia="Times New Roman" w:hAnsi="Calibri" w:cs="Times New Roman"/>
          <w:b/>
          <w:sz w:val="24"/>
          <w:szCs w:val="24"/>
          <w:lang w:eastAsia="pl-PL"/>
        </w:rPr>
        <w:t>Kwalifikacja stanowisk pracy na stanowiskach kierowniczych</w:t>
      </w:r>
      <w:r w:rsidRPr="005249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2495B">
        <w:rPr>
          <w:rFonts w:ascii="Calibri" w:eastAsia="Times New Roman" w:hAnsi="Calibri" w:cs="Times New Roman"/>
          <w:b/>
          <w:sz w:val="24"/>
          <w:szCs w:val="24"/>
          <w:lang w:eastAsia="pl-PL"/>
        </w:rPr>
        <w:t>urzędniczych,</w:t>
      </w:r>
    </w:p>
    <w:p w:rsidR="0052495B" w:rsidRPr="0052495B" w:rsidRDefault="0052495B" w:rsidP="0052495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2495B">
        <w:rPr>
          <w:rFonts w:ascii="Calibri" w:eastAsia="Times New Roman" w:hAnsi="Calibri" w:cs="Times New Roman"/>
          <w:b/>
          <w:sz w:val="24"/>
          <w:szCs w:val="24"/>
          <w:lang w:eastAsia="pl-PL"/>
        </w:rPr>
        <w:t>urzędniczych, pomocniczych i obsługi wraz z zaszeregowaniem</w:t>
      </w:r>
    </w:p>
    <w:p w:rsidR="0052495B" w:rsidRPr="0052495B" w:rsidRDefault="0052495B" w:rsidP="0052495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Y="8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3"/>
        <w:gridCol w:w="3278"/>
        <w:gridCol w:w="1560"/>
        <w:gridCol w:w="3072"/>
        <w:gridCol w:w="47"/>
        <w:gridCol w:w="1419"/>
      </w:tblGrid>
      <w:tr w:rsidR="0052495B" w:rsidRPr="0052495B" w:rsidTr="0052495B">
        <w:trPr>
          <w:trHeight w:val="315"/>
        </w:trPr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Stanowisko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Kategoria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zaszeregowania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   Wymagania kwalifikacyjne</w:t>
            </w:r>
          </w:p>
        </w:tc>
      </w:tr>
      <w:tr w:rsidR="0052495B" w:rsidRPr="0052495B" w:rsidTr="0052495B">
        <w:trPr>
          <w:trHeight w:val="510"/>
        </w:trPr>
        <w:tc>
          <w:tcPr>
            <w:tcW w:w="13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      Wykształcenie i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umiejętności zawodowe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staż pracy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(w latach) </w:t>
            </w: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         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            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                   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      5</w:t>
            </w:r>
          </w:p>
        </w:tc>
      </w:tr>
      <w:tr w:rsidR="0052495B" w:rsidRPr="0052495B" w:rsidTr="0052495B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Stanowiska kierownicze urzędnicze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Dyrektor   samorządowej jednostki organizacyjnej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wyższe lub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według  odrębnych  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przepisów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 lub według odrębnych przepisów</w:t>
            </w: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Zastępca dyrektora  samorządowej jednostki organizacyjnej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 wyższe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Główny księgowy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według odrębnych przepisów</w:t>
            </w: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Zastępca głównego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księgowego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wyższe   lub 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podyplomowe ekonomiczne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Inspektor  ochrony danych (administrator bezpieczeństwa informacji)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według odrębnych przepisów</w:t>
            </w:r>
          </w:p>
        </w:tc>
      </w:tr>
      <w:tr w:rsidR="0052495B" w:rsidRPr="0052495B" w:rsidTr="0052495B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Kierownik referatu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 innej komórki organizacyjnej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 wyższe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  <w:t>4</w:t>
            </w:r>
          </w:p>
        </w:tc>
      </w:tr>
      <w:tr w:rsidR="0052495B" w:rsidRPr="0052495B" w:rsidTr="0052495B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Stanowiska urzędnicze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2495B" w:rsidRPr="0052495B" w:rsidTr="0052495B">
        <w:trPr>
          <w:trHeight w:val="40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Główny specjalista,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wyższe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2495B" w:rsidRPr="0052495B" w:rsidTr="0052495B">
        <w:trPr>
          <w:trHeight w:val="1089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specjalista,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księgowy,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wyższe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średnie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2495B" w:rsidRPr="0052495B" w:rsidTr="0052495B">
        <w:trPr>
          <w:trHeight w:val="6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Specjalista,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wyższe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średnie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  <w:t>-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2495B" w:rsidRPr="0052495B" w:rsidTr="0052495B">
        <w:trPr>
          <w:trHeight w:val="72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Samodzielny referent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wyższe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średnie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2495B" w:rsidRPr="0052495B" w:rsidTr="0052495B">
        <w:trPr>
          <w:trHeight w:val="834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referent,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księgowy,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wyższe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średnie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2495B" w:rsidRPr="0052495B" w:rsidTr="0052495B">
        <w:trPr>
          <w:trHeight w:val="699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Kasjer,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referent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średnie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2495B" w:rsidRPr="0052495B" w:rsidTr="0052495B">
        <w:trPr>
          <w:trHeight w:val="93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Archiwista,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młodszy księgowy,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młodszy referent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średnie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2495B" w:rsidRPr="0052495B" w:rsidTr="0052495B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Stanowiska pomocnicze i obsługi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2495B" w:rsidRPr="0052495B" w:rsidTr="0052495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Główny specjalista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pracy socjalnej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według odrębnych przepisów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2495B" w:rsidRPr="0052495B" w:rsidTr="0052495B">
        <w:trPr>
          <w:trHeight w:val="20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Starszy specjalista pracy socjalnej – koordynator, 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specjalista pracy socjalnej,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psycholog,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  <w:t xml:space="preserve">          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według odrębnych przepisów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</w:t>
            </w:r>
          </w:p>
        </w:tc>
      </w:tr>
      <w:tr w:rsidR="0052495B" w:rsidRPr="0052495B" w:rsidTr="0052495B">
        <w:trPr>
          <w:trHeight w:val="11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asystent rodziny,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fizjoterapeuta,</w:t>
            </w:r>
          </w:p>
          <w:p w:rsidR="0052495B" w:rsidRPr="0052495B" w:rsidRDefault="0052495B" w:rsidP="0052495B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specjalista pracy socjalnej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według odrębnych przepisów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4"/>
                <w:szCs w:val="24"/>
                <w:lang w:eastAsia="pl-PL"/>
              </w:rPr>
            </w:pPr>
          </w:p>
        </w:tc>
      </w:tr>
      <w:tr w:rsidR="0052495B" w:rsidRPr="0052495B" w:rsidTr="0052495B">
        <w:trPr>
          <w:trHeight w:val="60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terapeuta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wyższe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2495B" w:rsidRPr="0052495B" w:rsidTr="0052495B">
        <w:trPr>
          <w:trHeight w:val="63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pracownik socjalny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Wyższe lub podyplomowe  według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odrębnych   przepisów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2495B" w:rsidRPr="0052495B" w:rsidTr="0052495B">
        <w:trPr>
          <w:trHeight w:val="702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średnie  według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odrębnych   przepisów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2495B" w:rsidRPr="0052495B" w:rsidTr="0052495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Asystent rodziny,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fizjoterapeuta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według odrębnych przepisów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</w:t>
            </w:r>
          </w:p>
        </w:tc>
      </w:tr>
      <w:tr w:rsidR="0052495B" w:rsidRPr="0052495B" w:rsidTr="0052495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Fizjoterapeuta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według odrębnych przepisów  </w:t>
            </w:r>
          </w:p>
        </w:tc>
      </w:tr>
      <w:tr w:rsidR="0052495B" w:rsidRPr="0052495B" w:rsidTr="0052495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Terapeuta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wyższe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2495B" w:rsidRPr="0052495B" w:rsidTr="0052495B">
        <w:trPr>
          <w:trHeight w:val="5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Pracownik socjalny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Wyższe</w:t>
            </w:r>
            <w:r w:rsidRPr="0052495B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lub podyplomowe  według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odrębnych   przepisów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2495B" w:rsidRPr="0052495B" w:rsidTr="0052495B">
        <w:trPr>
          <w:trHeight w:val="870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średnie  według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odrębnych   przepisów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2495B" w:rsidRPr="0052495B" w:rsidTr="0052495B">
        <w:trPr>
          <w:trHeight w:val="88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Starszy opiekun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średnie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2495B" w:rsidRPr="0052495B" w:rsidTr="0052495B">
        <w:trPr>
          <w:trHeight w:val="88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Młodszy asystent rodziny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według odrębnych  przepisów 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                   </w:t>
            </w:r>
          </w:p>
        </w:tc>
      </w:tr>
      <w:tr w:rsidR="0052495B" w:rsidRPr="0052495B" w:rsidTr="0052495B">
        <w:trPr>
          <w:trHeight w:val="88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Aspirant pracy socjalnej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średnie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2495B" w:rsidRPr="0052495B" w:rsidTr="0052495B">
        <w:trPr>
          <w:trHeight w:val="8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Opiekun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średnie 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podstawowe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2495B" w:rsidRPr="0052495B" w:rsidTr="0052495B">
        <w:trPr>
          <w:trHeight w:val="83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Młodszy opiekun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podstawowe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2495B" w:rsidRPr="0052495B" w:rsidTr="0052495B">
        <w:trPr>
          <w:trHeight w:val="4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Pomoc administracyjna</w:t>
            </w:r>
          </w:p>
          <w:p w:rsidR="0052495B" w:rsidRPr="0052495B" w:rsidRDefault="0052495B" w:rsidP="0052495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( biurowa)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zasadnicze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5B" w:rsidRPr="0052495B" w:rsidRDefault="0052495B" w:rsidP="00524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2495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52495B" w:rsidRPr="0052495B" w:rsidRDefault="0052495B" w:rsidP="0052495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2495B" w:rsidRPr="0052495B" w:rsidRDefault="0052495B" w:rsidP="005249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2495B" w:rsidRPr="0052495B" w:rsidRDefault="0052495B" w:rsidP="005249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2495B" w:rsidRPr="0052495B" w:rsidRDefault="0052495B" w:rsidP="005249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2495B" w:rsidRPr="0052495B" w:rsidRDefault="0052495B" w:rsidP="005249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2495B" w:rsidRPr="0052495B" w:rsidRDefault="0052495B" w:rsidP="005249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263E7" w:rsidRPr="00D263E7" w:rsidRDefault="00D263E7" w:rsidP="00D263E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263E7" w:rsidRPr="00D263E7" w:rsidRDefault="00D263E7" w:rsidP="00D263E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1500A0" w:rsidRDefault="001500A0"/>
    <w:sectPr w:rsidR="001500A0" w:rsidSect="00D03146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535"/>
    <w:multiLevelType w:val="hybridMultilevel"/>
    <w:tmpl w:val="6002C9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167A4C"/>
    <w:multiLevelType w:val="hybridMultilevel"/>
    <w:tmpl w:val="D5DE62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7F1F75"/>
    <w:multiLevelType w:val="hybridMultilevel"/>
    <w:tmpl w:val="46324386"/>
    <w:lvl w:ilvl="0" w:tplc="8FB48DB4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C6DDE"/>
    <w:multiLevelType w:val="hybridMultilevel"/>
    <w:tmpl w:val="4C64E8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F962F2"/>
    <w:multiLevelType w:val="hybridMultilevel"/>
    <w:tmpl w:val="29D2A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B725AF"/>
    <w:multiLevelType w:val="hybridMultilevel"/>
    <w:tmpl w:val="B78A96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47643C7"/>
    <w:multiLevelType w:val="hybridMultilevel"/>
    <w:tmpl w:val="43B60C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8986484"/>
    <w:multiLevelType w:val="hybridMultilevel"/>
    <w:tmpl w:val="2A30FD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FC633E"/>
    <w:multiLevelType w:val="hybridMultilevel"/>
    <w:tmpl w:val="D2EC28E8"/>
    <w:lvl w:ilvl="0" w:tplc="B224846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F2C3CF1"/>
    <w:multiLevelType w:val="hybridMultilevel"/>
    <w:tmpl w:val="8A3C92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355FD9"/>
    <w:multiLevelType w:val="hybridMultilevel"/>
    <w:tmpl w:val="A49685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4F76AFA"/>
    <w:multiLevelType w:val="hybridMultilevel"/>
    <w:tmpl w:val="E0C80D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A8"/>
    <w:rsid w:val="0010178C"/>
    <w:rsid w:val="0011586D"/>
    <w:rsid w:val="00130D59"/>
    <w:rsid w:val="001500A0"/>
    <w:rsid w:val="002361AD"/>
    <w:rsid w:val="00241DC5"/>
    <w:rsid w:val="00242C49"/>
    <w:rsid w:val="00316A1F"/>
    <w:rsid w:val="003F214C"/>
    <w:rsid w:val="003F7662"/>
    <w:rsid w:val="004D4DB7"/>
    <w:rsid w:val="00520454"/>
    <w:rsid w:val="0052495B"/>
    <w:rsid w:val="005500E4"/>
    <w:rsid w:val="00665795"/>
    <w:rsid w:val="00682F1B"/>
    <w:rsid w:val="00713F60"/>
    <w:rsid w:val="00772824"/>
    <w:rsid w:val="00777466"/>
    <w:rsid w:val="008627CC"/>
    <w:rsid w:val="008C0B00"/>
    <w:rsid w:val="009142C6"/>
    <w:rsid w:val="009D294A"/>
    <w:rsid w:val="009F5D19"/>
    <w:rsid w:val="00A657A8"/>
    <w:rsid w:val="00A72FB4"/>
    <w:rsid w:val="00AF5510"/>
    <w:rsid w:val="00B7330E"/>
    <w:rsid w:val="00CD04FA"/>
    <w:rsid w:val="00D03146"/>
    <w:rsid w:val="00D07637"/>
    <w:rsid w:val="00D263E7"/>
    <w:rsid w:val="00DA562F"/>
    <w:rsid w:val="00E037B9"/>
    <w:rsid w:val="00E75849"/>
    <w:rsid w:val="00E94BA8"/>
    <w:rsid w:val="00EA4259"/>
    <w:rsid w:val="00F561F6"/>
    <w:rsid w:val="00FD7771"/>
    <w:rsid w:val="00F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A657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5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657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314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A657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5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657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31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417C-B245-4C53-99D6-D3BA9332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2329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bnedza</dc:creator>
  <cp:lastModifiedBy>bnedza</cp:lastModifiedBy>
  <cp:revision>35</cp:revision>
  <cp:lastPrinted>2025-06-11T08:34:00Z</cp:lastPrinted>
  <dcterms:created xsi:type="dcterms:W3CDTF">2022-08-08T07:12:00Z</dcterms:created>
  <dcterms:modified xsi:type="dcterms:W3CDTF">2025-10-22T07:28:00Z</dcterms:modified>
</cp:coreProperties>
</file>